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8F" w:rsidRDefault="0024418F" w:rsidP="0024418F">
      <w:pPr>
        <w:autoSpaceDE w:val="0"/>
        <w:autoSpaceDN w:val="0"/>
        <w:adjustRightInd w:val="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NATIONAL COMMISSION FOR CULTURE AND THE ARTS</w:t>
      </w:r>
    </w:p>
    <w:p w:rsidR="0024418F" w:rsidRDefault="0024418F" w:rsidP="0024418F">
      <w:pPr>
        <w:autoSpaceDE w:val="0"/>
        <w:autoSpaceDN w:val="0"/>
        <w:adjustRightInd w:val="0"/>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Subcommission</w:t>
      </w:r>
      <w:proofErr w:type="spellEnd"/>
      <w:r>
        <w:rPr>
          <w:rFonts w:ascii="Times New Roman" w:hAnsi="Times New Roman" w:cs="Times New Roman"/>
          <w:b/>
          <w:bCs/>
          <w:color w:val="000000"/>
          <w:sz w:val="28"/>
          <w:szCs w:val="28"/>
          <w:lang w:val="en-US"/>
        </w:rPr>
        <w:t xml:space="preserve"> on the Arts</w:t>
      </w:r>
    </w:p>
    <w:p w:rsidR="0024418F" w:rsidRDefault="0024418F" w:rsidP="0024418F">
      <w:pPr>
        <w:autoSpaceDE w:val="0"/>
        <w:autoSpaceDN w:val="0"/>
        <w:adjustRightInd w:val="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National Committee on Music</w:t>
      </w:r>
    </w:p>
    <w:p w:rsidR="0024418F" w:rsidRDefault="0024418F" w:rsidP="0024418F">
      <w:pPr>
        <w:autoSpaceDE w:val="0"/>
        <w:autoSpaceDN w:val="0"/>
        <w:adjustRightInd w:val="0"/>
        <w:jc w:val="both"/>
        <w:rPr>
          <w:rFonts w:ascii="Times New Roman" w:hAnsi="Times New Roman" w:cs="Times New Roman"/>
          <w:color w:val="000000"/>
          <w:lang w:val="en-US"/>
        </w:rPr>
      </w:pPr>
    </w:p>
    <w:p w:rsidR="0024418F" w:rsidRDefault="0024418F" w:rsidP="0024418F">
      <w:pPr>
        <w:autoSpaceDE w:val="0"/>
        <w:autoSpaceDN w:val="0"/>
        <w:adjustRightInd w:val="0"/>
        <w:rPr>
          <w:rFonts w:ascii="Times New Roman" w:hAnsi="Times New Roman" w:cs="Times New Roman"/>
          <w:color w:val="000000"/>
          <w:sz w:val="20"/>
          <w:szCs w:val="20"/>
          <w:lang w:val="en-US"/>
        </w:rPr>
      </w:pPr>
    </w:p>
    <w:p w:rsidR="0024418F" w:rsidRDefault="0024418F" w:rsidP="0024418F">
      <w:pPr>
        <w:autoSpaceDE w:val="0"/>
        <w:autoSpaceDN w:val="0"/>
        <w:adjustRightInd w:val="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 COMPOSITION PRIZE GUIDELINES</w:t>
      </w:r>
    </w:p>
    <w:p w:rsidR="0024418F" w:rsidRDefault="0024418F" w:rsidP="0024418F">
      <w:pPr>
        <w:autoSpaceDE w:val="0"/>
        <w:autoSpaceDN w:val="0"/>
        <w:adjustRightInd w:val="0"/>
        <w:jc w:val="both"/>
        <w:rPr>
          <w:rFonts w:ascii="Times New Roman" w:hAnsi="Times New Roman" w:cs="Times New Roman"/>
          <w:color w:val="000000"/>
          <w:lang w:val="en-US"/>
        </w:rPr>
      </w:pPr>
    </w:p>
    <w:p w:rsidR="0024418F" w:rsidRDefault="0024418F" w:rsidP="0024418F">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lang w:val="en-US"/>
        </w:rPr>
        <w:t xml:space="preserve">The </w:t>
      </w:r>
      <w:r>
        <w:rPr>
          <w:rFonts w:ascii="Times New Roman" w:hAnsi="Times New Roman" w:cs="Times New Roman"/>
          <w:i/>
          <w:iCs/>
          <w:color w:val="000000"/>
          <w:lang w:val="en-US"/>
        </w:rPr>
        <w:t>National Commission for Culture and the Arts (NCCA) Composition Prize</w:t>
      </w:r>
      <w:r>
        <w:rPr>
          <w:rFonts w:ascii="Times New Roman" w:hAnsi="Times New Roman" w:cs="Times New Roman"/>
          <w:color w:val="000000"/>
          <w:lang w:val="en-US"/>
        </w:rPr>
        <w:t xml:space="preserve"> is a biennial award given to deserving composers for each category.  Initiated in 2016, it is a competition on concert hall music, which calls for extended works that go beyond popular or traditional music-writing or improvisation, and thus can be better judged or evaluated if codified with acceptable standard notation that may be published and recreated later through a performance.  </w:t>
      </w:r>
    </w:p>
    <w:p w:rsidR="0024418F" w:rsidRDefault="0024418F" w:rsidP="0024418F">
      <w:pPr>
        <w:autoSpaceDE w:val="0"/>
        <w:autoSpaceDN w:val="0"/>
        <w:adjustRightInd w:val="0"/>
        <w:jc w:val="both"/>
        <w:rPr>
          <w:rFonts w:ascii="Times New Roman" w:hAnsi="Times New Roman" w:cs="Times New Roman"/>
          <w:color w:val="000000"/>
          <w:lang w:val="en-US"/>
        </w:rPr>
      </w:pPr>
    </w:p>
    <w:p w:rsidR="0024418F" w:rsidRDefault="0024418F" w:rsidP="0024418F">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lang w:val="en-US"/>
        </w:rPr>
        <w:t>The NCCA, in line with its mission to “encourage the continuing development of a pluralistic culture by the people themselves,” will be creating the opportunity to have a direct hand in the development and enrichment of the genres in Philippine music literature.</w:t>
      </w:r>
    </w:p>
    <w:p w:rsidR="0024418F" w:rsidRDefault="0024418F" w:rsidP="0024418F">
      <w:pPr>
        <w:autoSpaceDE w:val="0"/>
        <w:autoSpaceDN w:val="0"/>
        <w:adjustRightInd w:val="0"/>
        <w:jc w:val="both"/>
        <w:rPr>
          <w:rFonts w:ascii="Times New Roman" w:hAnsi="Times New Roman" w:cs="Times New Roman"/>
          <w:color w:val="000000"/>
          <w:lang w:val="en-US"/>
        </w:rPr>
      </w:pPr>
    </w:p>
    <w:p w:rsidR="0024418F" w:rsidRDefault="0024418F" w:rsidP="0024418F">
      <w:pPr>
        <w:numPr>
          <w:ilvl w:val="0"/>
          <w:numId w:val="1"/>
        </w:numPr>
        <w:tabs>
          <w:tab w:val="left" w:pos="360"/>
          <w:tab w:val="left" w:pos="720"/>
        </w:tabs>
        <w:autoSpaceDE w:val="0"/>
        <w:autoSpaceDN w:val="0"/>
        <w:adjustRightInd w:val="0"/>
        <w:ind w:hanging="720"/>
        <w:jc w:val="both"/>
        <w:rPr>
          <w:rFonts w:ascii="Times New Roman" w:hAnsi="Times New Roman" w:cs="Times New Roman"/>
          <w:b/>
          <w:bCs/>
          <w:color w:val="000000"/>
          <w:lang w:val="en-US"/>
        </w:rPr>
      </w:pPr>
      <w:r>
        <w:rPr>
          <w:rFonts w:ascii="Times New Roman" w:hAnsi="Times New Roman" w:cs="Times New Roman"/>
          <w:b/>
          <w:bCs/>
          <w:color w:val="000000"/>
          <w:lang w:val="en-US"/>
        </w:rPr>
        <w:t>Eligibility</w:t>
      </w:r>
    </w:p>
    <w:p w:rsidR="0024418F" w:rsidRDefault="0024418F" w:rsidP="0024418F">
      <w:pPr>
        <w:autoSpaceDE w:val="0"/>
        <w:autoSpaceDN w:val="0"/>
        <w:adjustRightInd w:val="0"/>
        <w:ind w:left="1260" w:hanging="540"/>
        <w:jc w:val="both"/>
        <w:rPr>
          <w:rFonts w:ascii="Times New Roman" w:hAnsi="Times New Roman" w:cs="Times New Roman"/>
          <w:b/>
          <w:bCs/>
          <w:color w:val="000000"/>
          <w:lang w:val="en-US"/>
        </w:rPr>
      </w:pPr>
    </w:p>
    <w:p w:rsidR="0024418F" w:rsidRDefault="0024418F" w:rsidP="0024418F">
      <w:pPr>
        <w:autoSpaceDE w:val="0"/>
        <w:autoSpaceDN w:val="0"/>
        <w:adjustRightInd w:val="0"/>
        <w:ind w:left="720" w:right="-331"/>
        <w:jc w:val="both"/>
        <w:rPr>
          <w:rFonts w:ascii="Times New Roman" w:hAnsi="Times New Roman" w:cs="Times New Roman"/>
          <w:b/>
          <w:bCs/>
          <w:color w:val="000000"/>
          <w:lang w:val="en-US"/>
        </w:rPr>
      </w:pPr>
      <w:r>
        <w:rPr>
          <w:rFonts w:ascii="Times New Roman" w:hAnsi="Times New Roman" w:cs="Times New Roman"/>
          <w:color w:val="000000"/>
          <w:lang w:val="en-US"/>
        </w:rPr>
        <w:t>The award is open to all Filipino composers, of legal age as prescribed by the law at the time of the submission, except to the officers and members of the NCCA Secretariat and the incumbent Executive Council (</w:t>
      </w:r>
      <w:proofErr w:type="spellStart"/>
      <w:r>
        <w:rPr>
          <w:rFonts w:ascii="Times New Roman" w:hAnsi="Times New Roman" w:cs="Times New Roman"/>
          <w:color w:val="000000"/>
          <w:lang w:val="en-US"/>
        </w:rPr>
        <w:t>ExeCon</w:t>
      </w:r>
      <w:proofErr w:type="spellEnd"/>
      <w:r>
        <w:rPr>
          <w:rFonts w:ascii="Times New Roman" w:hAnsi="Times New Roman" w:cs="Times New Roman"/>
          <w:color w:val="000000"/>
          <w:lang w:val="en-US"/>
        </w:rPr>
        <w:t>) Members of the NCCA Committee on Music (NCM).  Compositions that may be submitted must be unpublished and unperformed until the award is given.  Likewise, these compositions should not have been awarded a prize from any award-giving body.</w:t>
      </w:r>
    </w:p>
    <w:p w:rsidR="0024418F" w:rsidRDefault="0024418F" w:rsidP="0024418F">
      <w:pPr>
        <w:autoSpaceDE w:val="0"/>
        <w:autoSpaceDN w:val="0"/>
        <w:adjustRightInd w:val="0"/>
        <w:ind w:left="1260" w:hanging="540"/>
        <w:jc w:val="both"/>
        <w:rPr>
          <w:rFonts w:ascii="Times New Roman" w:hAnsi="Times New Roman" w:cs="Times New Roman"/>
          <w:b/>
          <w:bCs/>
          <w:color w:val="000000"/>
          <w:lang w:val="en-US"/>
        </w:rPr>
      </w:pPr>
    </w:p>
    <w:p w:rsidR="0024418F" w:rsidRDefault="0024418F" w:rsidP="0024418F">
      <w:pPr>
        <w:numPr>
          <w:ilvl w:val="0"/>
          <w:numId w:val="2"/>
        </w:numPr>
        <w:tabs>
          <w:tab w:val="left" w:pos="360"/>
          <w:tab w:val="left" w:pos="720"/>
        </w:tabs>
        <w:autoSpaceDE w:val="0"/>
        <w:autoSpaceDN w:val="0"/>
        <w:adjustRightInd w:val="0"/>
        <w:ind w:hanging="720"/>
        <w:jc w:val="both"/>
        <w:rPr>
          <w:rFonts w:ascii="Times New Roman" w:hAnsi="Times New Roman" w:cs="Times New Roman"/>
          <w:b/>
          <w:bCs/>
          <w:color w:val="000000"/>
          <w:lang w:val="en-US"/>
        </w:rPr>
      </w:pPr>
      <w:r>
        <w:rPr>
          <w:rFonts w:ascii="Times New Roman" w:hAnsi="Times New Roman" w:cs="Times New Roman"/>
          <w:b/>
          <w:bCs/>
          <w:color w:val="000000"/>
          <w:lang w:val="en-US"/>
        </w:rPr>
        <w:t xml:space="preserve">Mechanics </w:t>
      </w:r>
    </w:p>
    <w:p w:rsidR="0024418F" w:rsidRDefault="0024418F" w:rsidP="0024418F">
      <w:pPr>
        <w:autoSpaceDE w:val="0"/>
        <w:autoSpaceDN w:val="0"/>
        <w:adjustRightInd w:val="0"/>
        <w:jc w:val="both"/>
        <w:rPr>
          <w:rFonts w:ascii="Times New Roman" w:hAnsi="Times New Roman" w:cs="Times New Roman"/>
          <w:color w:val="000000"/>
          <w:u w:val="single" w:color="000000"/>
          <w:lang w:val="en-US"/>
        </w:rPr>
      </w:pPr>
    </w:p>
    <w:p w:rsidR="0024418F" w:rsidRDefault="0024418F" w:rsidP="0024418F">
      <w:pPr>
        <w:autoSpaceDE w:val="0"/>
        <w:autoSpaceDN w:val="0"/>
        <w:adjustRightInd w:val="0"/>
        <w:ind w:left="720" w:right="-331"/>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For the NCCA Composition Prize competition, the following are the requirements in the submission of entries:</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right="29"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2.1 </w:t>
      </w:r>
      <w:r>
        <w:rPr>
          <w:rFonts w:ascii="Times New Roman" w:hAnsi="Times New Roman" w:cs="Times New Roman"/>
          <w:color w:val="000000"/>
          <w:u w:color="000000"/>
          <w:lang w:val="en-US"/>
        </w:rPr>
        <w:tab/>
        <w:t xml:space="preserve">Composers must submit an accomplished application form, which is available at the NCCA Plan/Policy Formulation and Programming Division (P/PFPD) or may be downloaded from the NCCA website: </w:t>
      </w:r>
      <w:hyperlink r:id="rId7" w:history="1">
        <w:r>
          <w:rPr>
            <w:rFonts w:ascii="Times New Roman" w:hAnsi="Times New Roman" w:cs="Times New Roman"/>
            <w:b/>
            <w:bCs/>
            <w:color w:val="0000FF"/>
            <w:u w:val="single" w:color="0000FF"/>
            <w:lang w:val="en-US"/>
          </w:rPr>
          <w:t>www.ncca.gov.ph</w:t>
        </w:r>
      </w:hyperlink>
      <w:r>
        <w:rPr>
          <w:rFonts w:ascii="Times New Roman" w:hAnsi="Times New Roman" w:cs="Times New Roman"/>
          <w:color w:val="000000"/>
          <w:u w:color="000000"/>
          <w:lang w:val="en-US"/>
        </w:rPr>
        <w:t xml:space="preserve"> together with the following:</w:t>
      </w:r>
    </w:p>
    <w:p w:rsidR="0024418F" w:rsidRDefault="0024418F" w:rsidP="0024418F">
      <w:pPr>
        <w:autoSpaceDE w:val="0"/>
        <w:autoSpaceDN w:val="0"/>
        <w:adjustRightInd w:val="0"/>
        <w:ind w:left="1260" w:right="29" w:hanging="540"/>
        <w:jc w:val="both"/>
        <w:rPr>
          <w:rFonts w:ascii="Times New Roman" w:hAnsi="Times New Roman" w:cs="Times New Roman"/>
          <w:color w:val="FB0207"/>
          <w:u w:color="000000"/>
          <w:lang w:val="en-US"/>
        </w:rPr>
      </w:pPr>
    </w:p>
    <w:p w:rsidR="0024418F" w:rsidRDefault="0024418F" w:rsidP="0024418F">
      <w:pPr>
        <w:autoSpaceDE w:val="0"/>
        <w:autoSpaceDN w:val="0"/>
        <w:adjustRightInd w:val="0"/>
        <w:ind w:left="1260" w:right="29" w:hanging="540"/>
        <w:jc w:val="both"/>
        <w:rPr>
          <w:rFonts w:ascii="Times New Roman" w:hAnsi="Times New Roman" w:cs="Times New Roman"/>
          <w:color w:val="000000"/>
          <w:u w:color="000000"/>
          <w:lang w:val="en-US"/>
        </w:rPr>
      </w:pPr>
      <w:r>
        <w:rPr>
          <w:rFonts w:ascii="Times New Roman" w:hAnsi="Times New Roman" w:cs="Times New Roman"/>
          <w:color w:val="FB0207"/>
          <w:u w:color="000000"/>
          <w:lang w:val="en-US"/>
        </w:rPr>
        <w:tab/>
      </w:r>
      <w:r>
        <w:rPr>
          <w:rFonts w:ascii="Times New Roman" w:hAnsi="Times New Roman" w:cs="Times New Roman"/>
          <w:color w:val="000000"/>
          <w:u w:color="000000"/>
          <w:lang w:val="en-US"/>
        </w:rPr>
        <w:tab/>
        <w:t>a) composer’s curriculum vitae;</w:t>
      </w:r>
    </w:p>
    <w:p w:rsidR="0024418F" w:rsidRDefault="0024418F" w:rsidP="0024418F">
      <w:pPr>
        <w:autoSpaceDE w:val="0"/>
        <w:autoSpaceDN w:val="0"/>
        <w:adjustRightInd w:val="0"/>
        <w:ind w:left="1260" w:right="29"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b/>
      </w:r>
      <w:r>
        <w:rPr>
          <w:rFonts w:ascii="Times New Roman" w:hAnsi="Times New Roman" w:cs="Times New Roman"/>
          <w:color w:val="000000"/>
          <w:u w:color="000000"/>
          <w:lang w:val="en-US"/>
        </w:rPr>
        <w:tab/>
        <w:t>b) two (2) copies of the complete full score in PDF format</w:t>
      </w:r>
    </w:p>
    <w:p w:rsidR="0024418F" w:rsidRDefault="0024418F" w:rsidP="0024418F">
      <w:pPr>
        <w:pStyle w:val="ListParagraph"/>
        <w:numPr>
          <w:ilvl w:val="0"/>
          <w:numId w:val="7"/>
        </w:numPr>
        <w:autoSpaceDE w:val="0"/>
        <w:autoSpaceDN w:val="0"/>
        <w:adjustRightInd w:val="0"/>
        <w:ind w:right="29"/>
        <w:jc w:val="both"/>
        <w:rPr>
          <w:rFonts w:ascii="Times New Roman" w:hAnsi="Times New Roman" w:cs="Times New Roman"/>
          <w:color w:val="000000"/>
          <w:u w:color="000000"/>
          <w:lang w:val="en-US"/>
        </w:rPr>
      </w:pPr>
      <w:r w:rsidRPr="0024418F">
        <w:rPr>
          <w:rFonts w:ascii="Times New Roman" w:hAnsi="Times New Roman" w:cs="Times New Roman"/>
          <w:color w:val="000000"/>
          <w:u w:color="000000"/>
          <w:lang w:val="en-US"/>
        </w:rPr>
        <w:t>PDF #1 - File Name: Composer’s Last Name-Title of Work-Category (the composer’s full name must appear on the score itself)</w:t>
      </w:r>
    </w:p>
    <w:p w:rsidR="0024418F" w:rsidRPr="0024418F" w:rsidRDefault="0024418F" w:rsidP="0024418F">
      <w:pPr>
        <w:pStyle w:val="ListParagraph"/>
        <w:numPr>
          <w:ilvl w:val="0"/>
          <w:numId w:val="7"/>
        </w:numPr>
        <w:autoSpaceDE w:val="0"/>
        <w:autoSpaceDN w:val="0"/>
        <w:adjustRightInd w:val="0"/>
        <w:ind w:right="29"/>
        <w:jc w:val="both"/>
        <w:rPr>
          <w:rFonts w:ascii="Times New Roman" w:hAnsi="Times New Roman" w:cs="Times New Roman"/>
          <w:color w:val="000000"/>
          <w:u w:color="000000"/>
          <w:lang w:val="en-US"/>
        </w:rPr>
      </w:pPr>
      <w:r w:rsidRPr="0024418F">
        <w:rPr>
          <w:rFonts w:ascii="Times New Roman" w:hAnsi="Times New Roman" w:cs="Times New Roman"/>
          <w:color w:val="000000"/>
          <w:u w:color="000000"/>
          <w:lang w:val="en-US"/>
        </w:rPr>
        <w:t>PDF #2 - File Name: Title of Work-Category (the composer’s name will not appear anywhere on the score);</w:t>
      </w:r>
    </w:p>
    <w:p w:rsidR="0024418F" w:rsidRDefault="0024418F" w:rsidP="0024418F">
      <w:pPr>
        <w:autoSpaceDE w:val="0"/>
        <w:autoSpaceDN w:val="0"/>
        <w:adjustRightInd w:val="0"/>
        <w:ind w:left="1260" w:right="29"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b/>
      </w:r>
      <w:r>
        <w:rPr>
          <w:rFonts w:ascii="Times New Roman" w:hAnsi="Times New Roman" w:cs="Times New Roman"/>
          <w:color w:val="000000"/>
          <w:u w:color="000000"/>
          <w:lang w:val="en-US"/>
        </w:rPr>
        <w:tab/>
        <w:t>c) two (2) mp3 files (320kbps) of the complete work</w:t>
      </w:r>
    </w:p>
    <w:p w:rsidR="0024418F" w:rsidRDefault="0024418F" w:rsidP="0024418F">
      <w:pPr>
        <w:pStyle w:val="ListParagraph"/>
        <w:numPr>
          <w:ilvl w:val="0"/>
          <w:numId w:val="8"/>
        </w:numPr>
        <w:autoSpaceDE w:val="0"/>
        <w:autoSpaceDN w:val="0"/>
        <w:adjustRightInd w:val="0"/>
        <w:ind w:right="29"/>
        <w:jc w:val="both"/>
        <w:rPr>
          <w:rFonts w:ascii="Times New Roman" w:hAnsi="Times New Roman" w:cs="Times New Roman"/>
          <w:color w:val="000000"/>
          <w:u w:color="000000"/>
          <w:lang w:val="en-US"/>
        </w:rPr>
      </w:pPr>
      <w:r w:rsidRPr="0024418F">
        <w:rPr>
          <w:rFonts w:ascii="Times New Roman" w:hAnsi="Times New Roman" w:cs="Times New Roman"/>
          <w:color w:val="000000"/>
          <w:u w:color="000000"/>
          <w:lang w:val="en-US"/>
        </w:rPr>
        <w:t>MP3 #1 - File Name: Composer’s Last Name-Title of Work-Category</w:t>
      </w:r>
    </w:p>
    <w:p w:rsidR="0024418F" w:rsidRPr="0024418F" w:rsidRDefault="0024418F" w:rsidP="0024418F">
      <w:pPr>
        <w:pStyle w:val="ListParagraph"/>
        <w:numPr>
          <w:ilvl w:val="0"/>
          <w:numId w:val="8"/>
        </w:numPr>
        <w:autoSpaceDE w:val="0"/>
        <w:autoSpaceDN w:val="0"/>
        <w:adjustRightInd w:val="0"/>
        <w:ind w:right="29"/>
        <w:jc w:val="both"/>
        <w:rPr>
          <w:rFonts w:ascii="Times New Roman" w:hAnsi="Times New Roman" w:cs="Times New Roman"/>
          <w:color w:val="000000"/>
          <w:u w:color="000000"/>
          <w:lang w:val="en-US"/>
        </w:rPr>
      </w:pPr>
      <w:r w:rsidRPr="0024418F">
        <w:rPr>
          <w:rFonts w:ascii="Times New Roman" w:hAnsi="Times New Roman" w:cs="Times New Roman"/>
          <w:color w:val="000000"/>
          <w:u w:color="000000"/>
          <w:lang w:val="en-US"/>
        </w:rPr>
        <w:t>MP3 #2 - File Name: Title of Work-Category;</w:t>
      </w:r>
    </w:p>
    <w:p w:rsidR="0024418F" w:rsidRDefault="0024418F" w:rsidP="0024418F">
      <w:pPr>
        <w:autoSpaceDE w:val="0"/>
        <w:autoSpaceDN w:val="0"/>
        <w:adjustRightInd w:val="0"/>
        <w:ind w:left="1260" w:right="29"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b/>
      </w:r>
      <w:r>
        <w:rPr>
          <w:rFonts w:ascii="Times New Roman" w:hAnsi="Times New Roman" w:cs="Times New Roman"/>
          <w:color w:val="000000"/>
          <w:u w:color="000000"/>
          <w:lang w:val="en-US"/>
        </w:rPr>
        <w:tab/>
        <w:t>d) composer’s notes on the submitted composition;</w:t>
      </w:r>
    </w:p>
    <w:p w:rsidR="0024418F" w:rsidRDefault="0024418F" w:rsidP="0024418F">
      <w:pPr>
        <w:autoSpaceDE w:val="0"/>
        <w:autoSpaceDN w:val="0"/>
        <w:adjustRightInd w:val="0"/>
        <w:ind w:left="1260" w:right="29"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b/>
      </w:r>
      <w:r>
        <w:rPr>
          <w:rFonts w:ascii="Times New Roman" w:hAnsi="Times New Roman" w:cs="Times New Roman"/>
          <w:color w:val="000000"/>
          <w:u w:color="000000"/>
          <w:lang w:val="en-US"/>
        </w:rPr>
        <w:tab/>
        <w:t>e) one (1) 2x2 recent picture of the composer.</w:t>
      </w:r>
    </w:p>
    <w:p w:rsidR="0024418F" w:rsidRDefault="0024418F" w:rsidP="0024418F">
      <w:pPr>
        <w:autoSpaceDE w:val="0"/>
        <w:autoSpaceDN w:val="0"/>
        <w:adjustRightInd w:val="0"/>
        <w:ind w:left="1260" w:right="29" w:hanging="540"/>
        <w:jc w:val="both"/>
        <w:rPr>
          <w:rFonts w:ascii="Times New Roman" w:hAnsi="Times New Roman" w:cs="Times New Roman"/>
          <w:b/>
          <w:bCs/>
          <w:color w:val="FB0207"/>
          <w:u w:color="000000"/>
          <w:lang w:val="en-US"/>
        </w:rPr>
      </w:pPr>
    </w:p>
    <w:tbl>
      <w:tblPr>
        <w:tblW w:w="7920" w:type="dxa"/>
        <w:tblInd w:w="705" w:type="dxa"/>
        <w:tblBorders>
          <w:top w:val="nil"/>
          <w:left w:val="nil"/>
          <w:right w:val="nil"/>
        </w:tblBorders>
        <w:tblLayout w:type="fixed"/>
        <w:tblLook w:val="0000" w:firstRow="0" w:lastRow="0" w:firstColumn="0" w:lastColumn="0" w:noHBand="0" w:noVBand="0"/>
      </w:tblPr>
      <w:tblGrid>
        <w:gridCol w:w="3240"/>
        <w:gridCol w:w="3240"/>
        <w:gridCol w:w="1440"/>
      </w:tblGrid>
      <w:tr w:rsidR="0024418F" w:rsidTr="00384707">
        <w:tblPrEx>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shd w:val="clear" w:color="auto" w:fill="53A2D6"/>
            <w:tcMar>
              <w:top w:w="80" w:type="nil"/>
              <w:left w:w="80" w:type="nil"/>
              <w:bottom w:w="80" w:type="nil"/>
              <w:right w:w="80" w:type="nil"/>
            </w:tcMar>
          </w:tcPr>
          <w:p w:rsidR="0024418F" w:rsidRDefault="0024418F">
            <w:pPr>
              <w:autoSpaceDE w:val="0"/>
              <w:autoSpaceDN w:val="0"/>
              <w:adjustRightInd w:val="0"/>
              <w:jc w:val="center"/>
              <w:rPr>
                <w:rFonts w:ascii="Helvetica" w:hAnsi="Helvetica" w:cs="Helvetica"/>
                <w:kern w:val="1"/>
                <w:u w:color="000000"/>
                <w:lang w:val="en-US"/>
              </w:rPr>
            </w:pPr>
            <w:r>
              <w:rPr>
                <w:rFonts w:ascii="Times New Roman" w:hAnsi="Times New Roman" w:cs="Times New Roman"/>
                <w:color w:val="FEFFFE"/>
                <w:sz w:val="20"/>
                <w:szCs w:val="20"/>
                <w:u w:color="000000"/>
                <w:lang w:val="en-US"/>
              </w:rPr>
              <w:t>*CATEGORY</w:t>
            </w:r>
          </w:p>
        </w:tc>
        <w:tc>
          <w:tcPr>
            <w:tcW w:w="3240" w:type="dxa"/>
            <w:tcBorders>
              <w:top w:val="single" w:sz="8" w:space="0" w:color="000000"/>
              <w:left w:val="single" w:sz="8" w:space="0" w:color="000000"/>
              <w:bottom w:val="single" w:sz="8" w:space="0" w:color="000000"/>
              <w:right w:val="single" w:sz="8" w:space="0" w:color="000000"/>
            </w:tcBorders>
            <w:shd w:val="clear" w:color="auto" w:fill="53A2D6"/>
            <w:tcMar>
              <w:top w:w="80" w:type="nil"/>
              <w:left w:w="80" w:type="nil"/>
              <w:bottom w:w="80" w:type="nil"/>
              <w:right w:w="80" w:type="nil"/>
            </w:tcMar>
          </w:tcPr>
          <w:p w:rsidR="0024418F" w:rsidRDefault="0024418F">
            <w:pPr>
              <w:autoSpaceDE w:val="0"/>
              <w:autoSpaceDN w:val="0"/>
              <w:adjustRightInd w:val="0"/>
              <w:jc w:val="center"/>
              <w:rPr>
                <w:rFonts w:ascii="Helvetica" w:hAnsi="Helvetica" w:cs="Helvetica"/>
                <w:kern w:val="1"/>
                <w:u w:color="000000"/>
                <w:lang w:val="en-US"/>
              </w:rPr>
            </w:pPr>
            <w:r>
              <w:rPr>
                <w:rFonts w:ascii="Times New Roman" w:hAnsi="Times New Roman" w:cs="Times New Roman"/>
                <w:color w:val="FEFFFE"/>
                <w:sz w:val="20"/>
                <w:szCs w:val="20"/>
                <w:u w:color="000000"/>
                <w:lang w:val="en-US"/>
              </w:rPr>
              <w:t>**FINAL OUTPUT</w:t>
            </w:r>
          </w:p>
        </w:tc>
        <w:tc>
          <w:tcPr>
            <w:tcW w:w="1440" w:type="dxa"/>
            <w:tcBorders>
              <w:top w:val="single" w:sz="8" w:space="0" w:color="000000"/>
              <w:left w:val="single" w:sz="8" w:space="0" w:color="000000"/>
              <w:bottom w:val="single" w:sz="8" w:space="0" w:color="000000"/>
              <w:right w:val="single" w:sz="8" w:space="0" w:color="000000"/>
            </w:tcBorders>
            <w:shd w:val="clear" w:color="auto" w:fill="53A2D6"/>
            <w:tcMar>
              <w:top w:w="80" w:type="nil"/>
              <w:left w:w="80" w:type="nil"/>
              <w:bottom w:w="80" w:type="nil"/>
              <w:right w:w="80" w:type="nil"/>
            </w:tcMar>
          </w:tcPr>
          <w:p w:rsidR="0024418F" w:rsidRDefault="0024418F">
            <w:pPr>
              <w:autoSpaceDE w:val="0"/>
              <w:autoSpaceDN w:val="0"/>
              <w:adjustRightInd w:val="0"/>
              <w:jc w:val="center"/>
              <w:rPr>
                <w:rFonts w:ascii="Helvetica" w:hAnsi="Helvetica" w:cs="Helvetica"/>
                <w:kern w:val="1"/>
                <w:u w:color="000000"/>
                <w:lang w:val="en-US"/>
              </w:rPr>
            </w:pPr>
            <w:r>
              <w:rPr>
                <w:rFonts w:ascii="Times New Roman" w:hAnsi="Times New Roman" w:cs="Times New Roman"/>
                <w:color w:val="FEFFFE"/>
                <w:sz w:val="20"/>
                <w:szCs w:val="20"/>
                <w:u w:color="000000"/>
                <w:lang w:val="en-US"/>
              </w:rPr>
              <w:t>*AMOUNT</w:t>
            </w:r>
          </w:p>
        </w:tc>
      </w:tr>
      <w:tr w:rsidR="0024418F" w:rsidTr="00384707">
        <w:tblPrEx>
          <w:tblBorders>
            <w:top w:val="none" w:sz="0" w:space="0" w:color="auto"/>
          </w:tblBorders>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shd w:val="clear" w:color="auto" w:fill="FEFFFE"/>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Song cycle</w:t>
            </w:r>
          </w:p>
          <w:p w:rsidR="0024418F" w:rsidRDefault="0024418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(voice &amp; accompaniment)</w:t>
            </w:r>
          </w:p>
          <w:p w:rsidR="0024418F" w:rsidRDefault="002441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00"/>
                <w:lang w:val="en-US"/>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At least five (5) songs</w:t>
            </w:r>
          </w:p>
          <w:p w:rsidR="0024418F" w:rsidRDefault="0024418F">
            <w:pPr>
              <w:autoSpaceDE w:val="0"/>
              <w:autoSpaceDN w:val="0"/>
              <w:adjustRightInd w:val="0"/>
              <w:rPr>
                <w:rFonts w:ascii="Helvetica" w:hAnsi="Helvetica" w:cs="Helvetica"/>
                <w:kern w:val="1"/>
                <w:u w:color="000000"/>
                <w:lang w:val="en-US"/>
              </w:rPr>
            </w:pPr>
            <w:r>
              <w:rPr>
                <w:rFonts w:ascii="Times New Roman" w:hAnsi="Times New Roman" w:cs="Times New Roman"/>
                <w:color w:val="000000"/>
                <w:u w:color="000000"/>
                <w:lang w:val="en-US"/>
              </w:rPr>
              <w:t>(combined minimum of 12 minutes)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jc w:val="center"/>
              <w:rPr>
                <w:rFonts w:ascii="Helvetica" w:hAnsi="Helvetica" w:cs="Helvetica"/>
                <w:kern w:val="1"/>
                <w:u w:color="000000"/>
                <w:lang w:val="en-US"/>
              </w:rPr>
            </w:pPr>
            <w:r>
              <w:rPr>
                <w:rFonts w:ascii="Times New Roman" w:hAnsi="Times New Roman" w:cs="Times New Roman"/>
                <w:color w:val="000000"/>
                <w:u w:color="000000"/>
                <w:lang w:val="en-US"/>
              </w:rPr>
              <w:t>P125,000.00</w:t>
            </w:r>
          </w:p>
        </w:tc>
      </w:tr>
      <w:tr w:rsidR="0024418F" w:rsidTr="00384707">
        <w:tblPrEx>
          <w:tblBorders>
            <w:top w:val="none" w:sz="0" w:space="0" w:color="auto"/>
          </w:tblBorders>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shd w:val="clear" w:color="auto" w:fill="FEFFFE"/>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Chamber music</w:t>
            </w:r>
          </w:p>
          <w:p w:rsidR="0024418F" w:rsidRDefault="0024418F">
            <w:pPr>
              <w:autoSpaceDE w:val="0"/>
              <w:autoSpaceDN w:val="0"/>
              <w:adjustRightInd w:val="0"/>
              <w:rPr>
                <w:rFonts w:ascii="Helvetica" w:hAnsi="Helvetica" w:cs="Helvetica"/>
                <w:kern w:val="1"/>
                <w:u w:color="000000"/>
                <w:lang w:val="en-US"/>
              </w:rPr>
            </w:pPr>
            <w:r>
              <w:rPr>
                <w:rFonts w:ascii="Times New Roman" w:hAnsi="Times New Roman" w:cs="Times New Roman"/>
                <w:color w:val="000000"/>
                <w:u w:color="000000"/>
                <w:lang w:val="en-US"/>
              </w:rPr>
              <w:t>(minimum of two, maximum of nine instruments with or without voice, may include Philippine indigenous instruments)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At least three (3) pieces/movements**</w:t>
            </w:r>
          </w:p>
          <w:p w:rsidR="0024418F" w:rsidRDefault="0024418F">
            <w:pPr>
              <w:autoSpaceDE w:val="0"/>
              <w:autoSpaceDN w:val="0"/>
              <w:adjustRightInd w:val="0"/>
              <w:rPr>
                <w:rFonts w:ascii="Helvetica" w:hAnsi="Helvetica" w:cs="Helvetica"/>
                <w:kern w:val="1"/>
                <w:u w:color="000000"/>
                <w:lang w:val="en-US"/>
              </w:rPr>
            </w:pPr>
            <w:r>
              <w:rPr>
                <w:rFonts w:ascii="Times New Roman" w:hAnsi="Times New Roman" w:cs="Times New Roman"/>
                <w:color w:val="000000"/>
                <w:u w:color="000000"/>
                <w:lang w:val="en-US"/>
              </w:rPr>
              <w:t>(combined minimum of 12 minutes)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jc w:val="center"/>
              <w:rPr>
                <w:rFonts w:ascii="Helvetica" w:hAnsi="Helvetica" w:cs="Helvetica"/>
                <w:kern w:val="1"/>
                <w:u w:color="000000"/>
                <w:lang w:val="en-US"/>
              </w:rPr>
            </w:pPr>
            <w:r>
              <w:rPr>
                <w:rFonts w:ascii="Times New Roman" w:hAnsi="Times New Roman" w:cs="Times New Roman"/>
                <w:color w:val="000000"/>
                <w:u w:color="000000"/>
                <w:lang w:val="en-US"/>
              </w:rPr>
              <w:t>P187,500.00</w:t>
            </w:r>
          </w:p>
        </w:tc>
      </w:tr>
      <w:tr w:rsidR="0024418F" w:rsidTr="00384707">
        <w:tblPrEx>
          <w:tblBorders>
            <w:top w:val="none" w:sz="0" w:space="0" w:color="auto"/>
          </w:tblBorders>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shd w:val="clear" w:color="auto" w:fill="FEFFFE"/>
            <w:tcMar>
              <w:top w:w="80" w:type="nil"/>
              <w:left w:w="80" w:type="nil"/>
              <w:bottom w:w="80" w:type="nil"/>
              <w:right w:w="80" w:type="nil"/>
            </w:tcMar>
          </w:tcPr>
          <w:p w:rsidR="0024418F" w:rsidRDefault="0024418F">
            <w:pPr>
              <w:autoSpaceDE w:val="0"/>
              <w:autoSpaceDN w:val="0"/>
              <w:adjustRightInd w:val="0"/>
              <w:rPr>
                <w:rFonts w:ascii="Helvetica" w:hAnsi="Helvetica" w:cs="Helvetica"/>
                <w:kern w:val="1"/>
                <w:u w:color="000000"/>
                <w:lang w:val="en-US"/>
              </w:rPr>
            </w:pPr>
            <w:proofErr w:type="spellStart"/>
            <w:r>
              <w:rPr>
                <w:rFonts w:ascii="Times New Roman" w:hAnsi="Times New Roman" w:cs="Times New Roman"/>
                <w:b/>
                <w:bCs/>
                <w:color w:val="000000"/>
                <w:u w:color="000000"/>
                <w:lang w:val="en-US"/>
              </w:rPr>
              <w:t>Rondalla</w:t>
            </w:r>
            <w:proofErr w:type="spellEnd"/>
            <w:r>
              <w:rPr>
                <w:rFonts w:ascii="Times New Roman" w:hAnsi="Times New Roman" w:cs="Times New Roman"/>
                <w:b/>
                <w:bCs/>
                <w:color w:val="000000"/>
                <w:u w:color="000000"/>
                <w:lang w:val="en-US"/>
              </w:rPr>
              <w:t xml:space="preserve"> Ensemble</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At least three (3) pieces/movements**</w:t>
            </w:r>
          </w:p>
          <w:p w:rsidR="0024418F" w:rsidRDefault="0024418F">
            <w:pPr>
              <w:autoSpaceDE w:val="0"/>
              <w:autoSpaceDN w:val="0"/>
              <w:adjustRightInd w:val="0"/>
              <w:rPr>
                <w:rFonts w:ascii="Helvetica" w:hAnsi="Helvetica" w:cs="Helvetica"/>
                <w:kern w:val="1"/>
                <w:u w:color="000000"/>
                <w:lang w:val="en-US"/>
              </w:rPr>
            </w:pPr>
            <w:r>
              <w:rPr>
                <w:rFonts w:ascii="Times New Roman" w:hAnsi="Times New Roman" w:cs="Times New Roman"/>
                <w:color w:val="000000"/>
                <w:u w:color="000000"/>
                <w:lang w:val="en-US"/>
              </w:rPr>
              <w:t>(combined minimum of 10 minutes)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jc w:val="center"/>
              <w:rPr>
                <w:rFonts w:ascii="Helvetica" w:hAnsi="Helvetica" w:cs="Helvetica"/>
                <w:kern w:val="1"/>
                <w:u w:color="000000"/>
                <w:lang w:val="en-US"/>
              </w:rPr>
            </w:pPr>
            <w:r>
              <w:rPr>
                <w:rFonts w:ascii="Times New Roman" w:hAnsi="Times New Roman" w:cs="Times New Roman"/>
                <w:color w:val="000000"/>
                <w:u w:color="000000"/>
                <w:lang w:val="en-US"/>
              </w:rPr>
              <w:t>P187,500.00</w:t>
            </w:r>
          </w:p>
        </w:tc>
      </w:tr>
      <w:tr w:rsidR="0024418F" w:rsidTr="00384707">
        <w:tblPrEx>
          <w:tblCellMar>
            <w:top w:w="0" w:type="dxa"/>
            <w:bottom w:w="0" w:type="dxa"/>
          </w:tblCellMar>
        </w:tblPrEx>
        <w:tc>
          <w:tcPr>
            <w:tcW w:w="3240" w:type="dxa"/>
            <w:tcBorders>
              <w:top w:val="single" w:sz="8" w:space="0" w:color="000000"/>
              <w:left w:val="single" w:sz="8" w:space="0" w:color="000000"/>
              <w:bottom w:val="single" w:sz="8" w:space="0" w:color="000000"/>
              <w:right w:val="single" w:sz="8" w:space="0" w:color="000000"/>
            </w:tcBorders>
            <w:shd w:val="clear" w:color="auto" w:fill="FEFFFE"/>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Solo instrument</w:t>
            </w:r>
          </w:p>
          <w:p w:rsidR="0024418F" w:rsidRDefault="0024418F">
            <w:pPr>
              <w:autoSpaceDE w:val="0"/>
              <w:autoSpaceDN w:val="0"/>
              <w:adjustRightInd w:val="0"/>
              <w:rPr>
                <w:rFonts w:ascii="Helvetica" w:hAnsi="Helvetica" w:cs="Helvetica"/>
                <w:kern w:val="1"/>
                <w:u w:color="000000"/>
                <w:lang w:val="en-US"/>
              </w:rPr>
            </w:pPr>
            <w:r>
              <w:rPr>
                <w:rFonts w:ascii="Times New Roman" w:hAnsi="Times New Roman" w:cs="Times New Roman"/>
                <w:color w:val="000000"/>
                <w:u w:color="000000"/>
                <w:lang w:val="en-US"/>
              </w:rPr>
              <w:t xml:space="preserve">(including solo </w:t>
            </w:r>
            <w:proofErr w:type="spellStart"/>
            <w:r>
              <w:rPr>
                <w:rFonts w:ascii="Times New Roman" w:hAnsi="Times New Roman" w:cs="Times New Roman"/>
                <w:color w:val="000000"/>
                <w:u w:color="000000"/>
                <w:lang w:val="en-US"/>
              </w:rPr>
              <w:t>rondalla</w:t>
            </w:r>
            <w:proofErr w:type="spellEnd"/>
            <w:r>
              <w:rPr>
                <w:rFonts w:ascii="Times New Roman" w:hAnsi="Times New Roman" w:cs="Times New Roman"/>
                <w:color w:val="000000"/>
                <w:u w:color="000000"/>
                <w:lang w:val="en-US"/>
              </w:rPr>
              <w:t xml:space="preserve"> instruments, and Philippine indigenous instruments)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At least three (3) pieces/movements**</w:t>
            </w:r>
          </w:p>
          <w:p w:rsidR="0024418F" w:rsidRDefault="0024418F">
            <w:pPr>
              <w:autoSpaceDE w:val="0"/>
              <w:autoSpaceDN w:val="0"/>
              <w:adjustRightInd w:val="0"/>
              <w:rPr>
                <w:rFonts w:ascii="Helvetica" w:hAnsi="Helvetica" w:cs="Helvetica"/>
                <w:kern w:val="1"/>
                <w:u w:color="000000"/>
                <w:lang w:val="en-US"/>
              </w:rPr>
            </w:pPr>
            <w:r>
              <w:rPr>
                <w:rFonts w:ascii="Times New Roman" w:hAnsi="Times New Roman" w:cs="Times New Roman"/>
                <w:color w:val="000000"/>
                <w:u w:color="000000"/>
                <w:lang w:val="en-US"/>
              </w:rPr>
              <w:t>(combined minimum duration of 8 minutes)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rsidR="0024418F" w:rsidRDefault="0024418F">
            <w:pPr>
              <w:autoSpaceDE w:val="0"/>
              <w:autoSpaceDN w:val="0"/>
              <w:adjustRightInd w:val="0"/>
              <w:jc w:val="center"/>
              <w:rPr>
                <w:rFonts w:ascii="Times New Roman" w:hAnsi="Times New Roman" w:cs="Times New Roman"/>
                <w:color w:val="000000"/>
                <w:u w:color="000000"/>
                <w:lang w:val="en-US"/>
              </w:rPr>
            </w:pPr>
            <w:r>
              <w:rPr>
                <w:rFonts w:ascii="Times New Roman" w:hAnsi="Times New Roman" w:cs="Times New Roman"/>
                <w:color w:val="000000"/>
                <w:u w:color="000000"/>
                <w:lang w:val="en-US"/>
              </w:rPr>
              <w:t>P125,000.00</w:t>
            </w:r>
          </w:p>
        </w:tc>
      </w:tr>
    </w:tbl>
    <w:p w:rsidR="0024418F" w:rsidRDefault="0024418F" w:rsidP="0024418F">
      <w:pPr>
        <w:autoSpaceDE w:val="0"/>
        <w:autoSpaceDN w:val="0"/>
        <w:adjustRightInd w:val="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b/>
          <w:bCs/>
          <w:color w:val="000000"/>
          <w:u w:color="000000"/>
          <w:lang w:val="en-US"/>
        </w:rPr>
        <w:t>N.B</w:t>
      </w:r>
      <w:r>
        <w:rPr>
          <w:rFonts w:ascii="Times New Roman" w:hAnsi="Times New Roman" w:cs="Times New Roman"/>
          <w:color w:val="000000"/>
          <w:u w:color="000000"/>
          <w:lang w:val="en-US"/>
        </w:rPr>
        <w:t>.</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b/>
          <w:bCs/>
          <w:color w:val="000000"/>
          <w:sz w:val="28"/>
          <w:szCs w:val="28"/>
          <w:u w:color="000000"/>
          <w:lang w:val="en-US"/>
        </w:rPr>
        <w:t>**</w:t>
      </w:r>
      <w:r>
        <w:rPr>
          <w:rFonts w:ascii="Times New Roman" w:hAnsi="Times New Roman" w:cs="Times New Roman"/>
          <w:color w:val="000000"/>
          <w:u w:color="000000"/>
          <w:lang w:val="en-US"/>
        </w:rPr>
        <w:t>An extended single-movement work may be submitted provided that the composer adheres to the designated combined minimum duration of that particular category.</w:t>
      </w:r>
    </w:p>
    <w:p w:rsidR="0024418F" w:rsidRDefault="0024418F" w:rsidP="0024418F">
      <w:pPr>
        <w:autoSpaceDE w:val="0"/>
        <w:autoSpaceDN w:val="0"/>
        <w:adjustRightInd w:val="0"/>
        <w:ind w:left="126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Compositions that utilize texts must be authored by a Philippine poet/writer in any Philippine language though other non-Philippine language may still be accepted.  If the composer is not the writer of the text, then the composer is solely responsible for securing copyright clearance especially for texts that are not in the public domain.</w:t>
      </w:r>
    </w:p>
    <w:p w:rsidR="0024418F" w:rsidRDefault="0024418F" w:rsidP="0024418F">
      <w:pPr>
        <w:autoSpaceDE w:val="0"/>
        <w:autoSpaceDN w:val="0"/>
        <w:adjustRightInd w:val="0"/>
        <w:ind w:left="126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Compositions that include electronics shall be at the composer’s expense.  NCCA shall not assume responsibility for procuring neither the equipment nor software/program necessary for the composition. </w:t>
      </w:r>
    </w:p>
    <w:p w:rsidR="0024418F" w:rsidRDefault="0024418F" w:rsidP="0024418F">
      <w:pPr>
        <w:autoSpaceDE w:val="0"/>
        <w:autoSpaceDN w:val="0"/>
        <w:adjustRightInd w:val="0"/>
        <w:ind w:left="126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All submitted compositions shall use standard conventional notation.  Non-conventional notation may be employed but accompanied with convincing explanation.  The manuscript must not bear the name of the applicant in any of the pages.  All manuscripts received with identifying marks shall be disqualified.</w:t>
      </w:r>
    </w:p>
    <w:p w:rsidR="0024418F" w:rsidRDefault="0024418F" w:rsidP="0024418F">
      <w:pPr>
        <w:autoSpaceDE w:val="0"/>
        <w:autoSpaceDN w:val="0"/>
        <w:adjustRightInd w:val="0"/>
        <w:ind w:left="126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Manuscripts must preferably be computer-generated.  Handwritten scores may also be accepted but composers must be prepared to submit a computer-generated notation at their own expense if such scores are selected by the jury.</w:t>
      </w: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b/>
          <w:bCs/>
          <w:color w:val="000000"/>
          <w:u w:color="000000"/>
          <w:lang w:val="en-US"/>
        </w:rPr>
      </w:pPr>
      <w:r>
        <w:rPr>
          <w:rFonts w:ascii="Times New Roman" w:hAnsi="Times New Roman" w:cs="Times New Roman"/>
          <w:color w:val="000000"/>
          <w:u w:color="000000"/>
          <w:lang w:val="en-US"/>
        </w:rPr>
        <w:t>*</w:t>
      </w:r>
      <w:r>
        <w:rPr>
          <w:rFonts w:ascii="Times New Roman" w:hAnsi="Times New Roman" w:cs="Times New Roman"/>
          <w:b/>
          <w:bCs/>
          <w:color w:val="000000"/>
          <w:u w:color="000000"/>
          <w:lang w:val="en-US"/>
        </w:rPr>
        <w:t>The Categories and prizes maybe subject for biennial review of the committee, subject to availability of funds, and auditing rules and regulations, prior to the call for submission of entries.</w:t>
      </w: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lastRenderedPageBreak/>
        <w:t>2.2</w:t>
      </w:r>
      <w:r>
        <w:rPr>
          <w:rFonts w:ascii="Times New Roman" w:hAnsi="Times New Roman" w:cs="Times New Roman"/>
          <w:color w:val="000000"/>
          <w:u w:color="000000"/>
          <w:lang w:val="en-US"/>
        </w:rPr>
        <w:tab/>
        <w:t xml:space="preserve">Applications will first be evaluated by the Project Director for compliance of completed requirements.  Then, these shall be adjudicated by three (3) jurors to be assembled by the Project Director. The members of the Board of Jury shall be composed of respected and esteemed musicians and composers. </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The project director shall be nominated and recommended by the incumbent </w:t>
      </w:r>
      <w:proofErr w:type="spellStart"/>
      <w:r>
        <w:rPr>
          <w:rFonts w:ascii="Times New Roman" w:hAnsi="Times New Roman" w:cs="Times New Roman"/>
          <w:color w:val="000000"/>
          <w:u w:color="000000"/>
          <w:lang w:val="en-US"/>
        </w:rPr>
        <w:t>ExeCon</w:t>
      </w:r>
      <w:proofErr w:type="spellEnd"/>
      <w:r>
        <w:rPr>
          <w:rFonts w:ascii="Times New Roman" w:hAnsi="Times New Roman" w:cs="Times New Roman"/>
          <w:color w:val="000000"/>
          <w:u w:color="000000"/>
          <w:lang w:val="en-US"/>
        </w:rPr>
        <w:t xml:space="preserve"> Members of the NCM; and the members of the board of jury shall be nominated and recommended by the project director to be approved by the NCM.   </w:t>
      </w: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2.3</w:t>
      </w:r>
      <w:r>
        <w:rPr>
          <w:rFonts w:ascii="Times New Roman" w:hAnsi="Times New Roman" w:cs="Times New Roman"/>
          <w:color w:val="000000"/>
          <w:u w:color="000000"/>
          <w:lang w:val="en-US"/>
        </w:rPr>
        <w:tab/>
        <w:t>Composers are allowed to submit only one (1) composition in a particular category but may also apply in all other categories and must also fill up another application form for the other category.  However, for the solo piano composition category, composers are allowed to submit up to three (3) compositions but only one (1) composition for each age group and should submit separate application forms for each age group.</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2.4</w:t>
      </w:r>
      <w:r>
        <w:rPr>
          <w:rFonts w:ascii="Times New Roman" w:hAnsi="Times New Roman" w:cs="Times New Roman"/>
          <w:color w:val="000000"/>
          <w:u w:color="000000"/>
          <w:lang w:val="en-US"/>
        </w:rPr>
        <w:tab/>
        <w:t xml:space="preserve">The prize (in the gross amount stipulated in each category) shall be released during the Awarding Ceremony on a date approved by the NCCA and NCM. </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Other details of the awarding shall be released on a later date.</w:t>
      </w: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The cash prize shall be subject to applicable government taxes, and accounting and auditing rules and regulations.</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2.5</w:t>
      </w:r>
      <w:r>
        <w:rPr>
          <w:rFonts w:ascii="Times New Roman" w:hAnsi="Times New Roman" w:cs="Times New Roman"/>
          <w:color w:val="000000"/>
          <w:u w:color="000000"/>
          <w:lang w:val="en-US"/>
        </w:rPr>
        <w:tab/>
        <w:t>The jury may declare either one (1) winner or no winner for each category.</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Allotment for prizes shall be subject to the availability of prize funds.</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2.6</w:t>
      </w:r>
      <w:r>
        <w:rPr>
          <w:rFonts w:ascii="Times New Roman" w:hAnsi="Times New Roman" w:cs="Times New Roman"/>
          <w:color w:val="000000"/>
          <w:u w:color="000000"/>
          <w:lang w:val="en-US"/>
        </w:rPr>
        <w:tab/>
        <w:t>The winning composition must be re-submitted in two forms:  Two (2) hard-bound printed copies and one (1) electronic copy in PDF format in a USB.  The winning works shall include the name of the composer and bear the following inscription on each of the printed manuscript and in all press releases:</w:t>
      </w:r>
    </w:p>
    <w:p w:rsidR="0024418F" w:rsidRDefault="0024418F" w:rsidP="0024418F">
      <w:pPr>
        <w:autoSpaceDE w:val="0"/>
        <w:autoSpaceDN w:val="0"/>
        <w:adjustRightInd w:val="0"/>
        <w:ind w:left="1260" w:hanging="540"/>
        <w:jc w:val="both"/>
        <w:rPr>
          <w:rFonts w:ascii="Times New Roman" w:hAnsi="Times New Roman" w:cs="Times New Roman"/>
          <w:b/>
          <w:bCs/>
          <w:i/>
          <w:iCs/>
          <w:color w:val="000000"/>
          <w:u w:color="000000"/>
          <w:lang w:val="en-US"/>
        </w:rPr>
      </w:pPr>
    </w:p>
    <w:p w:rsidR="0024418F" w:rsidRDefault="0024418F" w:rsidP="0024418F">
      <w:pPr>
        <w:autoSpaceDE w:val="0"/>
        <w:autoSpaceDN w:val="0"/>
        <w:adjustRightInd w:val="0"/>
        <w:ind w:left="2160"/>
        <w:jc w:val="both"/>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Winner of the Composition Prize - (name of category)</w:t>
      </w:r>
    </w:p>
    <w:p w:rsidR="0024418F" w:rsidRDefault="0024418F" w:rsidP="0024418F">
      <w:pPr>
        <w:autoSpaceDE w:val="0"/>
        <w:autoSpaceDN w:val="0"/>
        <w:adjustRightInd w:val="0"/>
        <w:ind w:left="2160"/>
        <w:jc w:val="both"/>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 xml:space="preserve">from the National Commission for Culture and the Arts – </w:t>
      </w:r>
    </w:p>
    <w:p w:rsidR="0024418F" w:rsidRDefault="0024418F" w:rsidP="0024418F">
      <w:pPr>
        <w:autoSpaceDE w:val="0"/>
        <w:autoSpaceDN w:val="0"/>
        <w:adjustRightInd w:val="0"/>
        <w:ind w:left="2160"/>
        <w:jc w:val="both"/>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National Committee on Music</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2.7</w:t>
      </w:r>
      <w:r>
        <w:rPr>
          <w:rFonts w:ascii="Times New Roman" w:hAnsi="Times New Roman" w:cs="Times New Roman"/>
          <w:color w:val="000000"/>
          <w:u w:color="000000"/>
          <w:lang w:val="en-US"/>
        </w:rPr>
        <w:tab/>
        <w:t xml:space="preserve">Deadline of submission of application together with the curriculum vitae of applicant and other requirements shall be identified by the National Committee on Music, and shall form part of the </w:t>
      </w:r>
      <w:r>
        <w:rPr>
          <w:rFonts w:ascii="Times New Roman" w:hAnsi="Times New Roman" w:cs="Times New Roman"/>
          <w:b/>
          <w:bCs/>
          <w:color w:val="000000"/>
          <w:u w:color="000000"/>
          <w:lang w:val="en-US"/>
        </w:rPr>
        <w:t>call for submission of entries</w:t>
      </w:r>
      <w:r>
        <w:rPr>
          <w:rFonts w:ascii="Times New Roman" w:hAnsi="Times New Roman" w:cs="Times New Roman"/>
          <w:color w:val="000000"/>
          <w:u w:color="000000"/>
          <w:lang w:val="en-US"/>
        </w:rPr>
        <w:t>. All applications shall be either mailed to:</w:t>
      </w:r>
    </w:p>
    <w:p w:rsidR="0024418F" w:rsidRDefault="0024418F" w:rsidP="0024418F">
      <w:pPr>
        <w:autoSpaceDE w:val="0"/>
        <w:autoSpaceDN w:val="0"/>
        <w:adjustRightInd w:val="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firstLine="900"/>
        <w:jc w:val="both"/>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t>artprizencca@gmail.com</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b/>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2.8 </w:t>
      </w:r>
      <w:r>
        <w:rPr>
          <w:rFonts w:ascii="Times New Roman" w:hAnsi="Times New Roman" w:cs="Times New Roman"/>
          <w:color w:val="000000"/>
          <w:u w:color="000000"/>
          <w:lang w:val="en-US"/>
        </w:rPr>
        <w:tab/>
        <w:t xml:space="preserve">Entries received after the designated date shall be disqualified.  However, only applications sent via courier service may be accepted after the deadline provided that </w:t>
      </w:r>
      <w:r>
        <w:rPr>
          <w:rFonts w:ascii="Times New Roman" w:hAnsi="Times New Roman" w:cs="Times New Roman"/>
          <w:color w:val="000000"/>
          <w:u w:color="000000"/>
          <w:lang w:val="en-US"/>
        </w:rPr>
        <w:lastRenderedPageBreak/>
        <w:t xml:space="preserve">these are postmarked on or before the deadline.  Composers shall receive an email within 72 hours to confirm the status of their submission.  </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Entries with still incomplete requirements after the deadline has passed shall also be disqualified.</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The winning composer for each category shall also receive an email confirmation.  Announcement of selected composers shall be posted on the official NCCA website and Facebook page.</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2.9</w:t>
      </w:r>
      <w:r>
        <w:rPr>
          <w:rFonts w:ascii="Times New Roman" w:hAnsi="Times New Roman" w:cs="Times New Roman"/>
          <w:color w:val="000000"/>
          <w:u w:color="000000"/>
          <w:lang w:val="en-US"/>
        </w:rPr>
        <w:tab/>
        <w:t>Entries that were not selected shall not be returned and shall be immediately discarded.  Likewise, incomplete applications shall be sufficient grounds for disqualification.  Therefore, it is the sole responsibility of the composer to make certain that all requirements are complete.</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2.10 </w:t>
      </w:r>
      <w:r>
        <w:rPr>
          <w:rFonts w:ascii="Times New Roman" w:hAnsi="Times New Roman" w:cs="Times New Roman"/>
          <w:color w:val="000000"/>
          <w:u w:color="000000"/>
          <w:lang w:val="en-US"/>
        </w:rPr>
        <w:tab/>
        <w:t>Compositions may deal with any topic including those dealing with environmental issues and climate change or other relevant matters for the application year.</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DD7962" w:rsidRDefault="00DD7962" w:rsidP="00DD7962">
      <w:pPr>
        <w:pStyle w:val="ListParagraph"/>
        <w:numPr>
          <w:ilvl w:val="1"/>
          <w:numId w:val="9"/>
        </w:numPr>
        <w:autoSpaceDE w:val="0"/>
        <w:autoSpaceDN w:val="0"/>
        <w:adjustRightInd w:val="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 T</w:t>
      </w:r>
      <w:r w:rsidR="0024418F" w:rsidRPr="00DD7962">
        <w:rPr>
          <w:rFonts w:ascii="Times New Roman" w:hAnsi="Times New Roman" w:cs="Times New Roman"/>
          <w:color w:val="000000"/>
          <w:u w:color="000000"/>
          <w:lang w:val="en-US"/>
        </w:rPr>
        <w:t>he criteria for selection shall be:</w:t>
      </w:r>
    </w:p>
    <w:p w:rsidR="00DD7962" w:rsidRDefault="0024418F" w:rsidP="00DD7962">
      <w:pPr>
        <w:pStyle w:val="ListParagraph"/>
        <w:numPr>
          <w:ilvl w:val="0"/>
          <w:numId w:val="5"/>
        </w:numPr>
        <w:autoSpaceDE w:val="0"/>
        <w:autoSpaceDN w:val="0"/>
        <w:adjustRightInd w:val="0"/>
        <w:jc w:val="both"/>
        <w:rPr>
          <w:rFonts w:ascii="Times New Roman" w:hAnsi="Times New Roman" w:cs="Times New Roman"/>
          <w:color w:val="000000"/>
          <w:u w:color="000000"/>
          <w:lang w:val="en-US"/>
        </w:rPr>
      </w:pPr>
      <w:r w:rsidRPr="00DD7962">
        <w:rPr>
          <w:rFonts w:ascii="Times New Roman" w:hAnsi="Times New Roman" w:cs="Times New Roman"/>
          <w:color w:val="000000"/>
          <w:u w:color="000000"/>
          <w:lang w:val="en-US"/>
        </w:rPr>
        <w:t>Clarity of concept and compositional creative direction</w:t>
      </w:r>
    </w:p>
    <w:p w:rsidR="0024418F" w:rsidRPr="00DD7962" w:rsidRDefault="0024418F" w:rsidP="00DD7962">
      <w:pPr>
        <w:pStyle w:val="ListParagraph"/>
        <w:numPr>
          <w:ilvl w:val="0"/>
          <w:numId w:val="5"/>
        </w:numPr>
        <w:autoSpaceDE w:val="0"/>
        <w:autoSpaceDN w:val="0"/>
        <w:adjustRightInd w:val="0"/>
        <w:jc w:val="both"/>
        <w:rPr>
          <w:rFonts w:ascii="Times New Roman" w:hAnsi="Times New Roman" w:cs="Times New Roman"/>
          <w:color w:val="000000"/>
          <w:u w:color="000000"/>
          <w:lang w:val="en-US"/>
        </w:rPr>
      </w:pPr>
      <w:r w:rsidRPr="00DD7962">
        <w:rPr>
          <w:rFonts w:ascii="Times New Roman" w:hAnsi="Times New Roman" w:cs="Times New Roman"/>
          <w:color w:val="000000"/>
          <w:u w:color="000000"/>
          <w:lang w:val="en-US"/>
        </w:rPr>
        <w:t xml:space="preserve">Balance of idiomatic writing vis-à-vis desired textural </w:t>
      </w:r>
      <w:proofErr w:type="spellStart"/>
      <w:r w:rsidRPr="00DD7962">
        <w:rPr>
          <w:rFonts w:ascii="Times New Roman" w:hAnsi="Times New Roman" w:cs="Times New Roman"/>
          <w:color w:val="000000"/>
          <w:u w:color="000000"/>
          <w:lang w:val="en-US"/>
        </w:rPr>
        <w:t>colours</w:t>
      </w:r>
      <w:proofErr w:type="spellEnd"/>
      <w:r w:rsidRPr="00DD7962">
        <w:rPr>
          <w:rFonts w:ascii="Times New Roman" w:hAnsi="Times New Roman" w:cs="Times New Roman"/>
          <w:color w:val="000000"/>
          <w:u w:color="000000"/>
          <w:lang w:val="en-US"/>
        </w:rPr>
        <w:t xml:space="preserve"> that are difficult/impossible for the target performers to recreate</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2.12 The decision of the Board of Jury is final and irrevocable.  The NCCA Committee on Music, through the Project Director, also reserves the right to make any changes deemed necessary to any part of the competition at any time without any prejudice to the composers.</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720" w:hanging="360"/>
        <w:jc w:val="both"/>
        <w:rPr>
          <w:rFonts w:ascii="Times New Roman" w:hAnsi="Times New Roman" w:cs="Times New Roman"/>
          <w:b/>
          <w:bCs/>
          <w:color w:val="000000"/>
          <w:u w:val="single" w:color="000000"/>
          <w:lang w:val="en-US"/>
        </w:rPr>
      </w:pPr>
      <w:r>
        <w:rPr>
          <w:rFonts w:ascii="Times New Roman" w:hAnsi="Times New Roman" w:cs="Times New Roman"/>
          <w:b/>
          <w:bCs/>
          <w:color w:val="000000"/>
          <w:u w:color="000000"/>
          <w:lang w:val="en-US"/>
        </w:rPr>
        <w:t>3.</w:t>
      </w:r>
      <w:r>
        <w:rPr>
          <w:rFonts w:ascii="Times New Roman" w:hAnsi="Times New Roman" w:cs="Times New Roman"/>
          <w:b/>
          <w:bCs/>
          <w:color w:val="000000"/>
          <w:u w:color="000000"/>
          <w:lang w:val="en-US"/>
        </w:rPr>
        <w:tab/>
        <w:t>Other Mechanics</w:t>
      </w:r>
    </w:p>
    <w:p w:rsidR="0024418F" w:rsidRDefault="0024418F" w:rsidP="0024418F">
      <w:pPr>
        <w:autoSpaceDE w:val="0"/>
        <w:autoSpaceDN w:val="0"/>
        <w:adjustRightInd w:val="0"/>
        <w:ind w:left="1260" w:hanging="540"/>
        <w:jc w:val="both"/>
        <w:rPr>
          <w:rFonts w:ascii="Times New Roman" w:hAnsi="Times New Roman" w:cs="Times New Roman"/>
          <w:color w:val="000000"/>
          <w:u w:val="single"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3.1</w:t>
      </w:r>
      <w:r>
        <w:rPr>
          <w:rFonts w:ascii="Times New Roman" w:hAnsi="Times New Roman" w:cs="Times New Roman"/>
          <w:color w:val="000000"/>
          <w:u w:color="000000"/>
          <w:lang w:val="en-US"/>
        </w:rPr>
        <w:tab/>
        <w:t xml:space="preserve">The composers hereby grant the NCCA the first option to publish the winning manuscripts.  The NCCA will have the right to produce or authorize to be produced for staging, telecasting, broadcasting, or cinema, or other forms of presentation from time to time any output of the winning compositions without any additional performance or broadcast royalty to the composer for three (3) years beginning the succeeding year after the prize has been awarded.  Afterwards, such royalties will have to be collected and paid to the composer.  The NCCA will likewise be allowed to include the completed manuscripts in the NCCA Website.  The first option of the NCCA to publish shall be within two years after the prize has been awarded.  After that, publishing rights shall revert to the respective composers.  </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3.2</w:t>
      </w:r>
      <w:r>
        <w:rPr>
          <w:rFonts w:ascii="Times New Roman" w:hAnsi="Times New Roman" w:cs="Times New Roman"/>
          <w:color w:val="000000"/>
          <w:u w:color="000000"/>
          <w:lang w:val="en-US"/>
        </w:rPr>
        <w:tab/>
        <w:t>Any violation of the guidelines shall mean forfeiture of the prize and the amount paid to the composer, if any, must be returned immediately to the NCCA.  The jury then reserves the right to award the prize to another composer or declare no winner for that particular category.</w:t>
      </w:r>
    </w:p>
    <w:p w:rsidR="0024418F" w:rsidRDefault="0024418F" w:rsidP="0024418F">
      <w:pPr>
        <w:autoSpaceDE w:val="0"/>
        <w:autoSpaceDN w:val="0"/>
        <w:adjustRightInd w:val="0"/>
        <w:ind w:left="1260" w:hanging="540"/>
        <w:jc w:val="both"/>
        <w:rPr>
          <w:rFonts w:ascii="Times New Roman" w:hAnsi="Times New Roman" w:cs="Times New Roman"/>
          <w:b/>
          <w:bCs/>
          <w:color w:val="000000"/>
          <w:u w:color="000000"/>
          <w:lang w:val="en-US"/>
        </w:rPr>
      </w:pPr>
    </w:p>
    <w:p w:rsidR="0024418F" w:rsidRPr="00DD7962" w:rsidRDefault="0024418F" w:rsidP="00DD7962">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3.3</w:t>
      </w:r>
      <w:r>
        <w:rPr>
          <w:rFonts w:ascii="Times New Roman" w:hAnsi="Times New Roman" w:cs="Times New Roman"/>
          <w:color w:val="000000"/>
          <w:u w:color="000000"/>
          <w:lang w:val="en-US"/>
        </w:rPr>
        <w:tab/>
        <w:t>If there are any inquiries regarding any component of the prize, send an email to:</w:t>
      </w:r>
      <w:r w:rsidR="00E9183D">
        <w:rPr>
          <w:rFonts w:ascii="Times New Roman" w:hAnsi="Times New Roman" w:cs="Times New Roman"/>
          <w:color w:val="000000"/>
          <w:u w:color="000000"/>
          <w:lang w:val="en-US"/>
        </w:rPr>
        <w:br/>
      </w:r>
      <w:bookmarkStart w:id="0" w:name="_GoBack"/>
      <w:bookmarkEnd w:id="0"/>
    </w:p>
    <w:p w:rsidR="0024418F" w:rsidRDefault="0024418F" w:rsidP="0024418F">
      <w:pPr>
        <w:autoSpaceDE w:val="0"/>
        <w:autoSpaceDN w:val="0"/>
        <w:adjustRightInd w:val="0"/>
        <w:ind w:left="1260" w:firstLine="900"/>
        <w:jc w:val="both"/>
        <w:rPr>
          <w:rFonts w:ascii="Times New Roman" w:hAnsi="Times New Roman" w:cs="Times New Roman"/>
          <w:b/>
          <w:bCs/>
          <w:color w:val="000000"/>
          <w:u w:color="000000"/>
          <w:lang w:val="en-US"/>
        </w:rPr>
      </w:pPr>
      <w:r>
        <w:rPr>
          <w:rFonts w:ascii="Times New Roman" w:hAnsi="Times New Roman" w:cs="Times New Roman"/>
          <w:b/>
          <w:bCs/>
          <w:color w:val="000000"/>
          <w:u w:color="000000"/>
          <w:lang w:val="en-US"/>
        </w:rPr>
        <w:lastRenderedPageBreak/>
        <w:t>artsprizencca@gmail.com</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ab/>
      </w:r>
    </w:p>
    <w:p w:rsidR="0024418F" w:rsidRDefault="0024418F" w:rsidP="0024418F">
      <w:pPr>
        <w:numPr>
          <w:ilvl w:val="0"/>
          <w:numId w:val="6"/>
        </w:numPr>
        <w:tabs>
          <w:tab w:val="left" w:pos="360"/>
          <w:tab w:val="left" w:pos="720"/>
        </w:tabs>
        <w:autoSpaceDE w:val="0"/>
        <w:autoSpaceDN w:val="0"/>
        <w:adjustRightInd w:val="0"/>
        <w:ind w:hanging="720"/>
        <w:jc w:val="both"/>
        <w:rPr>
          <w:rFonts w:ascii="Times New Roman" w:hAnsi="Times New Roman" w:cs="Times New Roman"/>
          <w:b/>
          <w:bCs/>
          <w:color w:val="000000"/>
          <w:u w:val="single" w:color="000000"/>
          <w:lang w:val="en-US"/>
        </w:rPr>
      </w:pPr>
      <w:r>
        <w:rPr>
          <w:rFonts w:ascii="Times New Roman" w:hAnsi="Times New Roman" w:cs="Times New Roman"/>
          <w:b/>
          <w:bCs/>
          <w:color w:val="000000"/>
          <w:u w:color="000000"/>
          <w:lang w:val="en-US"/>
        </w:rPr>
        <w:t>Public World Premier</w:t>
      </w:r>
    </w:p>
    <w:p w:rsidR="0024418F" w:rsidRDefault="0024418F" w:rsidP="0024418F">
      <w:pPr>
        <w:autoSpaceDE w:val="0"/>
        <w:autoSpaceDN w:val="0"/>
        <w:adjustRightInd w:val="0"/>
        <w:ind w:left="1260" w:hanging="540"/>
        <w:jc w:val="both"/>
        <w:rPr>
          <w:rFonts w:ascii="Times New Roman" w:hAnsi="Times New Roman" w:cs="Times New Roman"/>
          <w:color w:val="000000"/>
          <w:u w:val="single"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4.1</w:t>
      </w:r>
      <w:r>
        <w:rPr>
          <w:rFonts w:ascii="Times New Roman" w:hAnsi="Times New Roman" w:cs="Times New Roman"/>
          <w:color w:val="000000"/>
          <w:u w:color="000000"/>
          <w:lang w:val="en-US"/>
        </w:rPr>
        <w:tab/>
        <w:t>NCCA shall organize the implementation of the public world premiere of the winning compositions subject to availability of funds.  The winning composer of each category is highly encouraged to attend the performance at his/her own expense.</w:t>
      </w: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p>
    <w:p w:rsidR="0024418F" w:rsidRDefault="0024418F" w:rsidP="0024418F">
      <w:pPr>
        <w:tabs>
          <w:tab w:val="left" w:pos="270"/>
        </w:tabs>
        <w:autoSpaceDE w:val="0"/>
        <w:autoSpaceDN w:val="0"/>
        <w:adjustRightInd w:val="0"/>
        <w:ind w:left="360"/>
        <w:jc w:val="both"/>
        <w:rPr>
          <w:rFonts w:ascii="Times New Roman" w:hAnsi="Times New Roman" w:cs="Times New Roman"/>
          <w:b/>
          <w:bCs/>
          <w:color w:val="000000"/>
          <w:u w:val="single" w:color="000000"/>
          <w:lang w:val="en-US"/>
        </w:rPr>
      </w:pPr>
      <w:r>
        <w:rPr>
          <w:rFonts w:ascii="Arial" w:hAnsi="Arial" w:cs="Arial"/>
          <w:b/>
          <w:bCs/>
          <w:color w:val="000000"/>
          <w:sz w:val="22"/>
          <w:szCs w:val="22"/>
          <w:u w:color="000000"/>
          <w:lang w:val="en-US"/>
        </w:rPr>
        <w:t>5</w:t>
      </w:r>
      <w:r>
        <w:rPr>
          <w:rFonts w:ascii="Times New Roman" w:hAnsi="Times New Roman" w:cs="Times New Roman"/>
          <w:b/>
          <w:bCs/>
          <w:color w:val="000000"/>
          <w:u w:color="000000"/>
          <w:lang w:val="en-US"/>
        </w:rPr>
        <w:t>.</w:t>
      </w:r>
      <w:r>
        <w:rPr>
          <w:rFonts w:ascii="Times New Roman" w:hAnsi="Times New Roman" w:cs="Times New Roman"/>
          <w:b/>
          <w:bCs/>
          <w:color w:val="000000"/>
          <w:u w:color="000000"/>
          <w:lang w:val="en-US"/>
        </w:rPr>
        <w:tab/>
        <w:t>Amendment/Revision</w:t>
      </w:r>
    </w:p>
    <w:p w:rsidR="0024418F" w:rsidRDefault="0024418F" w:rsidP="0024418F">
      <w:pPr>
        <w:tabs>
          <w:tab w:val="left" w:pos="90"/>
        </w:tabs>
        <w:autoSpaceDE w:val="0"/>
        <w:autoSpaceDN w:val="0"/>
        <w:adjustRightInd w:val="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5.1 </w:t>
      </w:r>
      <w:r>
        <w:rPr>
          <w:rFonts w:ascii="Times New Roman" w:hAnsi="Times New Roman" w:cs="Times New Roman"/>
          <w:color w:val="000000"/>
          <w:u w:color="000000"/>
          <w:lang w:val="en-US"/>
        </w:rPr>
        <w:tab/>
        <w:t xml:space="preserve">Any amendment/minor revision on the general guidelines, particularly on the categories to be chosen for the implementation year shall be approved by the Chair through the Executive Director, upon review, recommendation and endorsement by the NCM through the </w:t>
      </w:r>
      <w:proofErr w:type="spellStart"/>
      <w:r>
        <w:rPr>
          <w:rFonts w:ascii="Times New Roman" w:hAnsi="Times New Roman" w:cs="Times New Roman"/>
          <w:color w:val="000000"/>
          <w:u w:color="000000"/>
          <w:lang w:val="en-US"/>
        </w:rPr>
        <w:t>Subcommission</w:t>
      </w:r>
      <w:proofErr w:type="spellEnd"/>
      <w:r>
        <w:rPr>
          <w:rFonts w:ascii="Times New Roman" w:hAnsi="Times New Roman" w:cs="Times New Roman"/>
          <w:color w:val="000000"/>
          <w:u w:color="000000"/>
          <w:lang w:val="en-US"/>
        </w:rPr>
        <w:t xml:space="preserve"> on the Arts (SCA). The Board shall be informed of any update on the categories for the implementation year, as well as the winner for the covered year.</w:t>
      </w:r>
    </w:p>
    <w:p w:rsidR="0024418F" w:rsidRDefault="0024418F" w:rsidP="0024418F">
      <w:pPr>
        <w:autoSpaceDE w:val="0"/>
        <w:autoSpaceDN w:val="0"/>
        <w:adjustRightInd w:val="0"/>
        <w:jc w:val="both"/>
        <w:rPr>
          <w:rFonts w:ascii="Times New Roman" w:hAnsi="Times New Roman" w:cs="Times New Roman"/>
          <w:color w:val="000000"/>
          <w:u w:color="000000"/>
          <w:lang w:val="en-US"/>
        </w:rPr>
      </w:pPr>
    </w:p>
    <w:p w:rsidR="0024418F" w:rsidRDefault="0024418F" w:rsidP="0024418F">
      <w:pPr>
        <w:autoSpaceDE w:val="0"/>
        <w:autoSpaceDN w:val="0"/>
        <w:adjustRightInd w:val="0"/>
        <w:jc w:val="both"/>
        <w:rPr>
          <w:rFonts w:ascii="Times New Roman" w:hAnsi="Times New Roman" w:cs="Times New Roman"/>
          <w:color w:val="000000"/>
          <w:u w:color="000000"/>
          <w:lang w:val="en-US"/>
        </w:rPr>
      </w:pPr>
    </w:p>
    <w:p w:rsidR="0024418F" w:rsidRDefault="0024418F" w:rsidP="0024418F">
      <w:pPr>
        <w:autoSpaceDE w:val="0"/>
        <w:autoSpaceDN w:val="0"/>
        <w:adjustRightInd w:val="0"/>
        <w:ind w:left="1260" w:hanging="540"/>
        <w:jc w:val="both"/>
        <w:rPr>
          <w:rFonts w:ascii="Times New Roman" w:hAnsi="Times New Roman" w:cs="Times New Roman"/>
          <w:i/>
          <w:iCs/>
          <w:color w:val="000000"/>
          <w:u w:color="000000"/>
          <w:lang w:val="en-US"/>
        </w:rPr>
      </w:pPr>
      <w:r>
        <w:rPr>
          <w:rFonts w:ascii="Times New Roman" w:hAnsi="Times New Roman" w:cs="Times New Roman"/>
          <w:i/>
          <w:iCs/>
          <w:color w:val="000000"/>
          <w:u w:color="000000"/>
          <w:lang w:val="en-US"/>
        </w:rPr>
        <w:t>—May 26, 2020</w:t>
      </w:r>
    </w:p>
    <w:p w:rsidR="0024418F" w:rsidRDefault="0024418F" w:rsidP="0024418F">
      <w:pPr>
        <w:autoSpaceDE w:val="0"/>
        <w:autoSpaceDN w:val="0"/>
        <w:adjustRightInd w:val="0"/>
        <w:jc w:val="center"/>
        <w:rPr>
          <w:rFonts w:ascii="Times New Roman" w:hAnsi="Times New Roman" w:cs="Times New Roman"/>
          <w:i/>
          <w:iCs/>
          <w:color w:val="000000"/>
          <w:u w:color="000000"/>
          <w:lang w:val="en-US"/>
        </w:rPr>
      </w:pPr>
    </w:p>
    <w:p w:rsidR="00DD7962" w:rsidRDefault="00DD7962">
      <w:pPr>
        <w:rPr>
          <w:rFonts w:ascii="Times New Roman" w:hAnsi="Times New Roman" w:cs="Times New Roman"/>
          <w:b/>
          <w:bCs/>
          <w:color w:val="000000"/>
          <w:sz w:val="28"/>
          <w:szCs w:val="28"/>
          <w:u w:color="000000"/>
          <w:lang w:val="en-US"/>
        </w:rPr>
      </w:pPr>
      <w:r>
        <w:rPr>
          <w:rFonts w:ascii="Times New Roman" w:hAnsi="Times New Roman" w:cs="Times New Roman"/>
          <w:b/>
          <w:bCs/>
          <w:color w:val="000000"/>
          <w:sz w:val="28"/>
          <w:szCs w:val="28"/>
          <w:u w:color="000000"/>
          <w:lang w:val="en-US"/>
        </w:rPr>
        <w:br w:type="page"/>
      </w:r>
    </w:p>
    <w:p w:rsidR="0024418F" w:rsidRDefault="0024418F" w:rsidP="0024418F">
      <w:pPr>
        <w:autoSpaceDE w:val="0"/>
        <w:autoSpaceDN w:val="0"/>
        <w:adjustRightInd w:val="0"/>
        <w:jc w:val="center"/>
        <w:rPr>
          <w:rFonts w:ascii="Times New Roman" w:hAnsi="Times New Roman" w:cs="Times New Roman"/>
          <w:b/>
          <w:bCs/>
          <w:color w:val="000000"/>
          <w:sz w:val="28"/>
          <w:szCs w:val="28"/>
          <w:u w:color="000000"/>
          <w:lang w:val="en-US"/>
        </w:rPr>
      </w:pPr>
      <w:r>
        <w:rPr>
          <w:rFonts w:ascii="Times New Roman" w:hAnsi="Times New Roman" w:cs="Times New Roman"/>
          <w:b/>
          <w:bCs/>
          <w:color w:val="000000"/>
          <w:sz w:val="28"/>
          <w:szCs w:val="28"/>
          <w:u w:color="000000"/>
          <w:lang w:val="en-US"/>
        </w:rPr>
        <w:lastRenderedPageBreak/>
        <w:t>NCCA COMPOSITION PRIZE</w:t>
      </w:r>
    </w:p>
    <w:p w:rsidR="0024418F" w:rsidRDefault="0024418F" w:rsidP="00DD7962">
      <w:pPr>
        <w:autoSpaceDE w:val="0"/>
        <w:autoSpaceDN w:val="0"/>
        <w:adjustRightInd w:val="0"/>
        <w:jc w:val="center"/>
        <w:rPr>
          <w:rFonts w:ascii="Times New Roman" w:hAnsi="Times New Roman" w:cs="Times New Roman"/>
          <w:b/>
          <w:bCs/>
          <w:color w:val="000000"/>
          <w:spacing w:val="60"/>
          <w:kern w:val="1"/>
          <w:u w:color="000000"/>
          <w:lang w:val="en-US"/>
        </w:rPr>
      </w:pPr>
      <w:r>
        <w:rPr>
          <w:rFonts w:ascii="Times New Roman" w:hAnsi="Times New Roman" w:cs="Times New Roman"/>
          <w:b/>
          <w:bCs/>
          <w:color w:val="000000"/>
          <w:spacing w:val="60"/>
          <w:kern w:val="1"/>
          <w:u w:color="000000"/>
          <w:lang w:val="en-US"/>
        </w:rPr>
        <w:t>OFFICIAL ENTRY FORM</w:t>
      </w:r>
    </w:p>
    <w:p w:rsidR="0024418F" w:rsidRDefault="0024418F" w:rsidP="0024418F">
      <w:pPr>
        <w:autoSpaceDE w:val="0"/>
        <w:autoSpaceDN w:val="0"/>
        <w:adjustRightInd w:val="0"/>
        <w:jc w:val="center"/>
        <w:rPr>
          <w:rFonts w:ascii="Times New Roman" w:hAnsi="Times New Roman" w:cs="Times New Roman"/>
          <w:color w:val="000000"/>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CATEGORY:</w:t>
      </w:r>
      <w:r>
        <w:rPr>
          <w:rFonts w:ascii="Times New Roman" w:hAnsi="Times New Roman" w:cs="Times New Roman"/>
          <w:color w:val="000000"/>
          <w:sz w:val="22"/>
          <w:szCs w:val="22"/>
          <w:u w:color="000000"/>
          <w:lang w:val="en-US"/>
        </w:rPr>
        <w:tab/>
        <w:t xml:space="preserve">____________________________ </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 xml:space="preserve">TITLE OF </w:t>
      </w:r>
      <w:proofErr w:type="gramStart"/>
      <w:r>
        <w:rPr>
          <w:rFonts w:ascii="Times New Roman" w:hAnsi="Times New Roman" w:cs="Times New Roman"/>
          <w:color w:val="000000"/>
          <w:sz w:val="22"/>
          <w:szCs w:val="22"/>
          <w:u w:color="000000"/>
          <w:lang w:val="en-US"/>
        </w:rPr>
        <w:t>COMPOSITION:_</w:t>
      </w:r>
      <w:proofErr w:type="gramEnd"/>
      <w:r>
        <w:rPr>
          <w:rFonts w:ascii="Times New Roman" w:hAnsi="Times New Roman" w:cs="Times New Roman"/>
          <w:color w:val="000000"/>
          <w:sz w:val="22"/>
          <w:szCs w:val="22"/>
          <w:u w:color="000000"/>
          <w:lang w:val="en-US"/>
        </w:rPr>
        <w:t>___________________________________________________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NAME OF COMPOSER:</w:t>
      </w:r>
      <w:r>
        <w:rPr>
          <w:rFonts w:ascii="Times New Roman" w:hAnsi="Times New Roman" w:cs="Times New Roman"/>
          <w:color w:val="000000"/>
          <w:sz w:val="22"/>
          <w:szCs w:val="22"/>
          <w:u w:color="000000"/>
          <w:lang w:val="en-US"/>
        </w:rPr>
        <w:tab/>
        <w:t>__________________________________________________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DATE OF BIRTH:</w:t>
      </w:r>
      <w:r>
        <w:rPr>
          <w:rFonts w:ascii="Times New Roman" w:hAnsi="Times New Roman" w:cs="Times New Roman"/>
          <w:color w:val="000000"/>
          <w:sz w:val="22"/>
          <w:szCs w:val="22"/>
          <w:u w:color="000000"/>
          <w:lang w:val="en-US"/>
        </w:rPr>
        <w:tab/>
        <w:t>_______________</w:t>
      </w:r>
      <w:r>
        <w:rPr>
          <w:rFonts w:ascii="Times New Roman" w:hAnsi="Times New Roman" w:cs="Times New Roman"/>
          <w:color w:val="000000"/>
          <w:sz w:val="22"/>
          <w:szCs w:val="22"/>
          <w:u w:color="000000"/>
          <w:lang w:val="en-US"/>
        </w:rPr>
        <w:tab/>
        <w:t>PLACE OF BIRTH:  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tabs>
          <w:tab w:val="left" w:pos="540"/>
          <w:tab w:val="left" w:pos="3240"/>
          <w:tab w:val="left" w:pos="6300"/>
        </w:tabs>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SEX:</w:t>
      </w:r>
      <w:r>
        <w:rPr>
          <w:rFonts w:ascii="Times New Roman" w:hAnsi="Times New Roman" w:cs="Times New Roman"/>
          <w:color w:val="000000"/>
          <w:sz w:val="22"/>
          <w:szCs w:val="22"/>
          <w:u w:color="000000"/>
          <w:lang w:val="en-US"/>
        </w:rPr>
        <w:tab/>
        <w:t>__________________ AGE: ____________ CIVIL STATUS: 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 xml:space="preserve">CONTACT INFORMATION:            </w:t>
      </w:r>
      <w:r>
        <w:rPr>
          <w:rFonts w:ascii="Times New Roman" w:hAnsi="Times New Roman" w:cs="Times New Roman"/>
          <w:color w:val="000000"/>
          <w:sz w:val="22"/>
          <w:szCs w:val="22"/>
          <w:u w:val="single" w:color="000000"/>
          <w:lang w:val="en-US"/>
        </w:rPr>
        <w:t>HOME</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val="single" w:color="000000"/>
          <w:lang w:val="en-US"/>
        </w:rPr>
        <w:t>WORK/BUSINESS</w:t>
      </w:r>
    </w:p>
    <w:p w:rsidR="0024418F" w:rsidRDefault="0024418F" w:rsidP="0024418F">
      <w:pPr>
        <w:tabs>
          <w:tab w:val="left" w:pos="1620"/>
          <w:tab w:val="left" w:pos="2160"/>
          <w:tab w:val="left" w:pos="5400"/>
          <w:tab w:val="left" w:pos="6120"/>
        </w:tabs>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ind w:left="720" w:hanging="72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Address</w:t>
      </w:r>
      <w:r>
        <w:rPr>
          <w:rFonts w:ascii="Times New Roman" w:hAnsi="Times New Roman" w:cs="Times New Roman"/>
          <w:color w:val="000000"/>
          <w:sz w:val="22"/>
          <w:szCs w:val="22"/>
          <w:u w:color="000000"/>
          <w:lang w:val="en-US"/>
        </w:rPr>
        <w:tab/>
        <w:t>:</w:t>
      </w: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tabs>
          <w:tab w:val="left" w:pos="2160"/>
        </w:tabs>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ind w:left="72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r>
    </w:p>
    <w:p w:rsidR="0024418F" w:rsidRDefault="0024418F" w:rsidP="0024418F">
      <w:pPr>
        <w:autoSpaceDE w:val="0"/>
        <w:autoSpaceDN w:val="0"/>
        <w:adjustRightInd w:val="0"/>
        <w:ind w:left="72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Tel. No./s</w:t>
      </w:r>
      <w:r>
        <w:rPr>
          <w:rFonts w:ascii="Times New Roman" w:hAnsi="Times New Roman" w:cs="Times New Roman"/>
          <w:color w:val="000000"/>
          <w:sz w:val="22"/>
          <w:szCs w:val="22"/>
          <w:u w:color="000000"/>
          <w:lang w:val="en-US"/>
        </w:rPr>
        <w:tab/>
        <w:t>:</w:t>
      </w: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Fax No./s</w:t>
      </w:r>
      <w:r>
        <w:rPr>
          <w:rFonts w:ascii="Times New Roman" w:hAnsi="Times New Roman" w:cs="Times New Roman"/>
          <w:color w:val="000000"/>
          <w:sz w:val="22"/>
          <w:szCs w:val="22"/>
          <w:u w:color="000000"/>
          <w:lang w:val="en-US"/>
        </w:rPr>
        <w:tab/>
        <w:t>:</w:t>
      </w: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E-mail</w:t>
      </w:r>
      <w:r>
        <w:rPr>
          <w:rFonts w:ascii="Times New Roman" w:hAnsi="Times New Roman" w:cs="Times New Roman"/>
          <w:color w:val="000000"/>
          <w:sz w:val="22"/>
          <w:szCs w:val="22"/>
          <w:u w:color="000000"/>
          <w:lang w:val="en-US"/>
        </w:rPr>
        <w:tab/>
        <w:t>:</w:t>
      </w: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Mobile No./s</w:t>
      </w:r>
      <w:r>
        <w:rPr>
          <w:rFonts w:ascii="Times New Roman" w:hAnsi="Times New Roman" w:cs="Times New Roman"/>
          <w:color w:val="000000"/>
          <w:sz w:val="22"/>
          <w:szCs w:val="22"/>
          <w:u w:color="000000"/>
          <w:lang w:val="en-US"/>
        </w:rPr>
        <w:tab/>
        <w:t>:</w:t>
      </w:r>
      <w:r>
        <w:rPr>
          <w:rFonts w:ascii="Times New Roman" w:hAnsi="Times New Roman" w:cs="Times New Roman"/>
          <w:color w:val="000000"/>
          <w:sz w:val="22"/>
          <w:szCs w:val="22"/>
          <w:u w:color="000000"/>
          <w:lang w:val="en-US"/>
        </w:rPr>
        <w:tab/>
        <w:t>______________________________</w:t>
      </w:r>
      <w:r>
        <w:rPr>
          <w:rFonts w:ascii="Times New Roman" w:hAnsi="Times New Roman" w:cs="Times New Roman"/>
          <w:color w:val="000000"/>
          <w:sz w:val="22"/>
          <w:szCs w:val="22"/>
          <w:u w:color="000000"/>
          <w:lang w:val="en-US"/>
        </w:rPr>
        <w:tab/>
      </w:r>
      <w:r>
        <w:rPr>
          <w:rFonts w:ascii="Times New Roman" w:hAnsi="Times New Roman" w:cs="Times New Roman"/>
          <w:color w:val="000000"/>
          <w:sz w:val="22"/>
          <w:szCs w:val="22"/>
          <w:u w:color="000000"/>
          <w:lang w:val="en-US"/>
        </w:rPr>
        <w:tab/>
        <w:t>_____________________</w:t>
      </w:r>
    </w:p>
    <w:p w:rsidR="0024418F" w:rsidRDefault="0024418F" w:rsidP="0024418F">
      <w:pPr>
        <w:tabs>
          <w:tab w:val="left" w:pos="540"/>
          <w:tab w:val="left" w:pos="3240"/>
          <w:tab w:val="left" w:pos="6300"/>
        </w:tabs>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If entry has a writer who is not the composer, please fill out the next details below:</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NAME OF WRITER:</w:t>
      </w:r>
      <w:r>
        <w:rPr>
          <w:rFonts w:ascii="Times New Roman" w:hAnsi="Times New Roman" w:cs="Times New Roman"/>
          <w:color w:val="000000"/>
          <w:sz w:val="22"/>
          <w:szCs w:val="22"/>
          <w:u w:color="000000"/>
          <w:lang w:val="en-US"/>
        </w:rPr>
        <w:tab/>
        <w:t>________________________________________________________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DATE OF BIRTH:</w:t>
      </w:r>
      <w:r>
        <w:rPr>
          <w:rFonts w:ascii="Times New Roman" w:hAnsi="Times New Roman" w:cs="Times New Roman"/>
          <w:color w:val="000000"/>
          <w:sz w:val="22"/>
          <w:szCs w:val="22"/>
          <w:u w:color="000000"/>
          <w:lang w:val="en-US"/>
        </w:rPr>
        <w:tab/>
        <w:t>___________________</w:t>
      </w:r>
      <w:r>
        <w:rPr>
          <w:rFonts w:ascii="Times New Roman" w:hAnsi="Times New Roman" w:cs="Times New Roman"/>
          <w:color w:val="000000"/>
          <w:sz w:val="22"/>
          <w:szCs w:val="22"/>
          <w:u w:color="000000"/>
          <w:lang w:val="en-US"/>
        </w:rPr>
        <w:tab/>
        <w:t>PLACE OF BIRTH:  ___________________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tabs>
          <w:tab w:val="left" w:pos="540"/>
          <w:tab w:val="left" w:pos="3240"/>
          <w:tab w:val="left" w:pos="6300"/>
        </w:tabs>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SEX:</w:t>
      </w:r>
      <w:r>
        <w:rPr>
          <w:rFonts w:ascii="Times New Roman" w:hAnsi="Times New Roman" w:cs="Times New Roman"/>
          <w:color w:val="000000"/>
          <w:sz w:val="22"/>
          <w:szCs w:val="22"/>
          <w:u w:color="000000"/>
          <w:lang w:val="en-US"/>
        </w:rPr>
        <w:tab/>
        <w:t>____________</w:t>
      </w:r>
      <w:r>
        <w:rPr>
          <w:rFonts w:ascii="Times New Roman" w:hAnsi="Times New Roman" w:cs="Times New Roman"/>
          <w:color w:val="000000"/>
          <w:sz w:val="22"/>
          <w:szCs w:val="22"/>
          <w:u w:color="000000"/>
          <w:lang w:val="en-US"/>
        </w:rPr>
        <w:tab/>
        <w:t>AGE: _______</w:t>
      </w:r>
      <w:r>
        <w:rPr>
          <w:rFonts w:ascii="Times New Roman" w:hAnsi="Times New Roman" w:cs="Times New Roman"/>
          <w:color w:val="000000"/>
          <w:sz w:val="22"/>
          <w:szCs w:val="22"/>
          <w:u w:color="000000"/>
          <w:lang w:val="en-US"/>
        </w:rPr>
        <w:tab/>
        <w:t>CIVIL STATUS: ______</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The undersigned hereby declares the submitted music composition, (title of composition), is an unpublished, unperformed work and it has not received any prize from any award-giving body.  The undersigned also agrees to comply with the governing rules of the NCCA 2020 Composition’ Prize.</w:t>
      </w: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2"/>
          <w:szCs w:val="22"/>
          <w:u w:color="000000"/>
          <w:lang w:val="en-US"/>
        </w:rPr>
      </w:pPr>
    </w:p>
    <w:p w:rsidR="0024418F" w:rsidRDefault="0024418F" w:rsidP="0024418F">
      <w:pPr>
        <w:autoSpaceDE w:val="0"/>
        <w:autoSpaceDN w:val="0"/>
        <w:adjustRightInd w:val="0"/>
        <w:jc w:val="center"/>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_______________________________________________</w:t>
      </w:r>
    </w:p>
    <w:p w:rsidR="0024418F" w:rsidRDefault="0024418F" w:rsidP="0024418F">
      <w:pPr>
        <w:autoSpaceDE w:val="0"/>
        <w:autoSpaceDN w:val="0"/>
        <w:adjustRightInd w:val="0"/>
        <w:jc w:val="center"/>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(Composer’s signature over printed name and date signed)</w:t>
      </w:r>
    </w:p>
    <w:p w:rsidR="0024418F" w:rsidRDefault="0024418F" w:rsidP="0024418F">
      <w:pPr>
        <w:autoSpaceDE w:val="0"/>
        <w:autoSpaceDN w:val="0"/>
        <w:adjustRightInd w:val="0"/>
        <w:jc w:val="both"/>
        <w:rPr>
          <w:rFonts w:ascii="Times New Roman" w:hAnsi="Times New Roman" w:cs="Times New Roman"/>
          <w:color w:val="000000"/>
          <w:sz w:val="20"/>
          <w:szCs w:val="20"/>
          <w:u w:color="000000"/>
          <w:lang w:val="en-US"/>
        </w:rPr>
      </w:pPr>
    </w:p>
    <w:p w:rsidR="0024418F" w:rsidRDefault="0024418F" w:rsidP="0024418F">
      <w:pPr>
        <w:autoSpaceDE w:val="0"/>
        <w:autoSpaceDN w:val="0"/>
        <w:adjustRightInd w:val="0"/>
        <w:jc w:val="both"/>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CHECKLIST:</w:t>
      </w:r>
    </w:p>
    <w:p w:rsidR="0024418F" w:rsidRDefault="0024418F" w:rsidP="0024418F">
      <w:pPr>
        <w:autoSpaceDE w:val="0"/>
        <w:autoSpaceDN w:val="0"/>
        <w:adjustRightInd w:val="0"/>
        <w:jc w:val="both"/>
        <w:rPr>
          <w:rFonts w:ascii="Times New Roman" w:hAnsi="Times New Roman" w:cs="Times New Roman"/>
          <w:color w:val="000000"/>
          <w:sz w:val="14"/>
          <w:szCs w:val="14"/>
          <w:u w:color="000000"/>
          <w:lang w:val="en-US"/>
        </w:rPr>
      </w:pPr>
    </w:p>
    <w:p w:rsidR="0024418F" w:rsidRDefault="00DD7962" w:rsidP="0024418F">
      <w:pPr>
        <w:autoSpaceDE w:val="0"/>
        <w:autoSpaceDN w:val="0"/>
        <w:adjustRightInd w:val="0"/>
        <w:jc w:val="both"/>
        <w:rPr>
          <w:rFonts w:ascii="Times New Roman" w:hAnsi="Times New Roman" w:cs="Times New Roman"/>
          <w:color w:val="000000"/>
          <w:sz w:val="20"/>
          <w:szCs w:val="20"/>
          <w:u w:color="000000"/>
          <w:lang w:val="en-US"/>
        </w:rPr>
      </w:pPr>
      <w:r w:rsidRPr="00DD7962">
        <w:rPr>
          <w:rFonts w:ascii="Times New Roman" w:hAnsi="Times New Roman" w:cs="Times New Roman"/>
          <w:b/>
          <w:color w:val="000000" w:themeColor="text1"/>
          <w:sz w:val="20"/>
          <w:szCs w:val="20"/>
          <w:u w:color="000000"/>
          <w:lang w:val="en-US"/>
        </w:rPr>
        <w:t>___</w:t>
      </w:r>
      <w:r w:rsidR="0024418F">
        <w:rPr>
          <w:rFonts w:ascii="Times New Roman" w:hAnsi="Times New Roman" w:cs="Times New Roman"/>
          <w:color w:val="000000"/>
          <w:sz w:val="20"/>
          <w:szCs w:val="20"/>
          <w:u w:color="000000"/>
          <w:lang w:val="en-US"/>
        </w:rPr>
        <w:t>entry form</w:t>
      </w:r>
      <w:r w:rsidR="0024418F" w:rsidRPr="00DD7962">
        <w:rPr>
          <w:rFonts w:ascii="Times New Roman" w:hAnsi="Times New Roman" w:cs="Times New Roman"/>
          <w:b/>
          <w:color w:val="000000"/>
          <w:sz w:val="20"/>
          <w:szCs w:val="20"/>
          <w:u w:color="000000"/>
          <w:lang w:val="en-US"/>
        </w:rPr>
        <w:tab/>
        <w:t>___</w:t>
      </w:r>
      <w:r w:rsidR="0024418F">
        <w:rPr>
          <w:rFonts w:ascii="Times New Roman" w:hAnsi="Times New Roman" w:cs="Times New Roman"/>
          <w:color w:val="000000"/>
          <w:sz w:val="20"/>
          <w:szCs w:val="20"/>
          <w:u w:color="000000"/>
          <w:lang w:val="en-US"/>
        </w:rPr>
        <w:t xml:space="preserve"> two manuscripts</w:t>
      </w:r>
      <w:r w:rsidR="0024418F">
        <w:rPr>
          <w:rFonts w:ascii="Times New Roman" w:hAnsi="Times New Roman" w:cs="Times New Roman"/>
          <w:color w:val="000000"/>
          <w:sz w:val="20"/>
          <w:szCs w:val="20"/>
          <w:u w:color="000000"/>
          <w:lang w:val="en-US"/>
        </w:rPr>
        <w:tab/>
      </w:r>
      <w:r w:rsidR="0024418F" w:rsidRPr="00DD7962">
        <w:rPr>
          <w:rFonts w:ascii="Times New Roman" w:hAnsi="Times New Roman" w:cs="Times New Roman"/>
          <w:b/>
          <w:color w:val="000000"/>
          <w:sz w:val="20"/>
          <w:szCs w:val="20"/>
          <w:u w:color="000000"/>
          <w:lang w:val="en-US"/>
        </w:rPr>
        <w:t>___</w:t>
      </w:r>
      <w:r w:rsidR="0024418F">
        <w:rPr>
          <w:rFonts w:ascii="Times New Roman" w:hAnsi="Times New Roman" w:cs="Times New Roman"/>
          <w:color w:val="000000"/>
          <w:sz w:val="20"/>
          <w:szCs w:val="20"/>
          <w:u w:color="000000"/>
          <w:lang w:val="en-US"/>
        </w:rPr>
        <w:t xml:space="preserve"> two mp3 files</w:t>
      </w:r>
      <w:r w:rsidR="0024418F">
        <w:rPr>
          <w:rFonts w:ascii="Times New Roman" w:hAnsi="Times New Roman" w:cs="Times New Roman"/>
          <w:color w:val="000000"/>
          <w:sz w:val="20"/>
          <w:szCs w:val="20"/>
          <w:u w:color="000000"/>
          <w:lang w:val="en-US"/>
        </w:rPr>
        <w:tab/>
      </w:r>
      <w:r w:rsidR="0024418F" w:rsidRPr="00DD7962">
        <w:rPr>
          <w:rFonts w:ascii="Times New Roman" w:hAnsi="Times New Roman" w:cs="Times New Roman"/>
          <w:b/>
          <w:color w:val="000000"/>
          <w:sz w:val="20"/>
          <w:szCs w:val="20"/>
          <w:u w:color="000000"/>
          <w:lang w:val="en-US"/>
        </w:rPr>
        <w:t xml:space="preserve">___ </w:t>
      </w:r>
      <w:r w:rsidR="0024418F">
        <w:rPr>
          <w:rFonts w:ascii="Times New Roman" w:hAnsi="Times New Roman" w:cs="Times New Roman"/>
          <w:color w:val="000000"/>
          <w:sz w:val="20"/>
          <w:szCs w:val="20"/>
          <w:u w:color="000000"/>
          <w:lang w:val="en-US"/>
        </w:rPr>
        <w:t>composer’s curriculum vitae</w:t>
      </w:r>
      <w:r w:rsidR="0024418F">
        <w:rPr>
          <w:rFonts w:ascii="Times New Roman" w:hAnsi="Times New Roman" w:cs="Times New Roman"/>
          <w:color w:val="000000"/>
          <w:sz w:val="20"/>
          <w:szCs w:val="20"/>
          <w:u w:color="000000"/>
          <w:lang w:val="en-US"/>
        </w:rPr>
        <w:tab/>
      </w:r>
    </w:p>
    <w:p w:rsidR="0024418F" w:rsidRDefault="0024418F" w:rsidP="0024418F">
      <w:pPr>
        <w:autoSpaceDE w:val="0"/>
        <w:autoSpaceDN w:val="0"/>
        <w:adjustRightInd w:val="0"/>
        <w:jc w:val="both"/>
        <w:rPr>
          <w:rFonts w:ascii="Times New Roman" w:hAnsi="Times New Roman" w:cs="Times New Roman"/>
          <w:color w:val="000000"/>
          <w:sz w:val="20"/>
          <w:szCs w:val="20"/>
          <w:u w:color="000000"/>
          <w:lang w:val="en-US"/>
        </w:rPr>
      </w:pPr>
    </w:p>
    <w:p w:rsidR="0024418F" w:rsidRDefault="0024418F" w:rsidP="0024418F">
      <w:r>
        <w:rPr>
          <w:rFonts w:ascii="Times New Roman" w:hAnsi="Times New Roman" w:cs="Times New Roman"/>
          <w:color w:val="000000"/>
          <w:sz w:val="20"/>
          <w:szCs w:val="20"/>
          <w:u w:color="000000"/>
          <w:lang w:val="en-US"/>
        </w:rPr>
        <w:t xml:space="preserve">___composer’s notes     ___ one 2x2 picture    </w:t>
      </w:r>
      <w:r>
        <w:rPr>
          <w:rFonts w:ascii="Times New Roman" w:hAnsi="Times New Roman" w:cs="Times New Roman"/>
          <w:color w:val="000000"/>
          <w:sz w:val="20"/>
          <w:szCs w:val="20"/>
          <w:u w:color="000000"/>
          <w:lang w:val="en-US"/>
        </w:rPr>
        <w:softHyphen/>
      </w:r>
    </w:p>
    <w:sectPr w:rsidR="0024418F" w:rsidSect="00647F98">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86A" w:rsidRDefault="0051286A" w:rsidP="00647F98">
      <w:r>
        <w:separator/>
      </w:r>
    </w:p>
  </w:endnote>
  <w:endnote w:type="continuationSeparator" w:id="0">
    <w:p w:rsidR="0051286A" w:rsidRDefault="0051286A" w:rsidP="0064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7002353"/>
      <w:docPartObj>
        <w:docPartGallery w:val="Page Numbers (Bottom of Page)"/>
        <w:docPartUnique/>
      </w:docPartObj>
    </w:sdtPr>
    <w:sdtContent>
      <w:p w:rsidR="00647F98" w:rsidRDefault="00647F98" w:rsidP="00C275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7F98" w:rsidRDefault="00647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98" w:rsidRPr="00A5238A" w:rsidRDefault="00647F98" w:rsidP="00647F98">
    <w:pPr>
      <w:pStyle w:val="Footer"/>
      <w:framePr w:wrap="none" w:vAnchor="text" w:hAnchor="margin" w:xAlign="center" w:y="1"/>
      <w:rPr>
        <w:rStyle w:val="PageNumber"/>
        <w:rFonts w:ascii="Times New Roman" w:hAnsi="Times New Roman" w:cs="Times New Roman"/>
      </w:rPr>
    </w:pPr>
    <w:r w:rsidRPr="00A5238A">
      <w:rPr>
        <w:rStyle w:val="PageNumber"/>
        <w:rFonts w:ascii="Times New Roman" w:hAnsi="Times New Roman" w:cs="Times New Roman"/>
      </w:rPr>
      <w:t>1 of 6</w:t>
    </w:r>
  </w:p>
  <w:p w:rsidR="00647F98" w:rsidRDefault="0064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86A" w:rsidRDefault="0051286A" w:rsidP="00647F98">
      <w:r>
        <w:separator/>
      </w:r>
    </w:p>
  </w:footnote>
  <w:footnote w:type="continuationSeparator" w:id="0">
    <w:p w:rsidR="0051286A" w:rsidRDefault="0051286A" w:rsidP="0064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F53042"/>
    <w:multiLevelType w:val="multilevel"/>
    <w:tmpl w:val="0F2206AC"/>
    <w:lvl w:ilvl="0">
      <w:start w:val="2"/>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11F2F12"/>
    <w:multiLevelType w:val="hybridMultilevel"/>
    <w:tmpl w:val="0FD4AA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7724C71"/>
    <w:multiLevelType w:val="hybridMultilevel"/>
    <w:tmpl w:val="7EB2E85E"/>
    <w:lvl w:ilvl="0" w:tplc="189EC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3D307E"/>
    <w:multiLevelType w:val="hybridMultilevel"/>
    <w:tmpl w:val="9D6CAFD2"/>
    <w:lvl w:ilvl="0" w:tplc="6E52A7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C7FEA"/>
    <w:multiLevelType w:val="hybridMultilevel"/>
    <w:tmpl w:val="FE500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8F"/>
    <w:rsid w:val="0024418F"/>
    <w:rsid w:val="00384707"/>
    <w:rsid w:val="0051286A"/>
    <w:rsid w:val="00647F98"/>
    <w:rsid w:val="00A5238A"/>
    <w:rsid w:val="00CA0929"/>
    <w:rsid w:val="00DD7962"/>
    <w:rsid w:val="00E918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511AB4D"/>
  <w15:chartTrackingRefBased/>
  <w15:docId w15:val="{5AB4D626-FEC4-8041-A020-F66E7F17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8F"/>
    <w:pPr>
      <w:ind w:left="720"/>
      <w:contextualSpacing/>
    </w:pPr>
  </w:style>
  <w:style w:type="paragraph" w:styleId="Header">
    <w:name w:val="header"/>
    <w:basedOn w:val="Normal"/>
    <w:link w:val="HeaderChar"/>
    <w:uiPriority w:val="99"/>
    <w:unhideWhenUsed/>
    <w:rsid w:val="00647F98"/>
    <w:pPr>
      <w:tabs>
        <w:tab w:val="center" w:pos="4680"/>
        <w:tab w:val="right" w:pos="9360"/>
      </w:tabs>
    </w:pPr>
  </w:style>
  <w:style w:type="character" w:customStyle="1" w:styleId="HeaderChar">
    <w:name w:val="Header Char"/>
    <w:basedOn w:val="DefaultParagraphFont"/>
    <w:link w:val="Header"/>
    <w:uiPriority w:val="99"/>
    <w:rsid w:val="00647F98"/>
  </w:style>
  <w:style w:type="paragraph" w:styleId="Footer">
    <w:name w:val="footer"/>
    <w:basedOn w:val="Normal"/>
    <w:link w:val="FooterChar"/>
    <w:uiPriority w:val="99"/>
    <w:unhideWhenUsed/>
    <w:rsid w:val="00647F98"/>
    <w:pPr>
      <w:tabs>
        <w:tab w:val="center" w:pos="4680"/>
        <w:tab w:val="right" w:pos="9360"/>
      </w:tabs>
    </w:pPr>
  </w:style>
  <w:style w:type="character" w:customStyle="1" w:styleId="FooterChar">
    <w:name w:val="Footer Char"/>
    <w:basedOn w:val="DefaultParagraphFont"/>
    <w:link w:val="Footer"/>
    <w:uiPriority w:val="99"/>
    <w:rsid w:val="00647F98"/>
  </w:style>
  <w:style w:type="character" w:styleId="PageNumber">
    <w:name w:val="page number"/>
    <w:basedOn w:val="DefaultParagraphFont"/>
    <w:uiPriority w:val="99"/>
    <w:semiHidden/>
    <w:unhideWhenUsed/>
    <w:rsid w:val="0064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ca.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2020-06-03T09:26:00Z</dcterms:created>
  <dcterms:modified xsi:type="dcterms:W3CDTF">2020-06-03T09:35:00Z</dcterms:modified>
</cp:coreProperties>
</file>